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623F" w14:textId="13FDBC8B" w:rsidR="008D1C3E" w:rsidRPr="005B7E63" w:rsidRDefault="005B7E63" w:rsidP="00CA2223">
      <w:pPr>
        <w:spacing w:after="120" w:line="360" w:lineRule="auto"/>
        <w:rPr>
          <w:b/>
          <w:lang w:val="eu-ES"/>
        </w:rPr>
      </w:pPr>
      <w:r w:rsidRPr="005B7E63">
        <w:rPr>
          <w:b/>
          <w:lang w:val="es-ES"/>
        </w:rPr>
        <w:t>Bases específicas</w:t>
      </w:r>
      <w:r w:rsidR="0002356C">
        <w:rPr>
          <w:b/>
          <w:lang w:val="es-ES"/>
        </w:rPr>
        <w:t xml:space="preserve"> reguladoras</w:t>
      </w:r>
      <w:r w:rsidRPr="005B7E63">
        <w:rPr>
          <w:b/>
          <w:lang w:val="es-ES"/>
        </w:rPr>
        <w:t xml:space="preserve"> para la concesión de</w:t>
      </w:r>
      <w:r w:rsidR="00C37465">
        <w:rPr>
          <w:b/>
          <w:lang w:val="es-ES"/>
        </w:rPr>
        <w:t xml:space="preserve"> subvenciones</w:t>
      </w:r>
      <w:r w:rsidRPr="005B7E63">
        <w:rPr>
          <w:b/>
          <w:lang w:val="es-ES"/>
        </w:rPr>
        <w:t xml:space="preserve"> </w:t>
      </w:r>
      <w:r w:rsidRPr="005B7E63">
        <w:rPr>
          <w:b/>
          <w:lang w:val="eu-ES"/>
        </w:rPr>
        <w:t xml:space="preserve">para </w:t>
      </w:r>
      <w:proofErr w:type="spellStart"/>
      <w:r w:rsidRPr="005B7E63">
        <w:rPr>
          <w:b/>
          <w:lang w:val="eu-ES"/>
        </w:rPr>
        <w:t>actividades</w:t>
      </w:r>
      <w:proofErr w:type="spellEnd"/>
      <w:r w:rsidRPr="005B7E63">
        <w:rPr>
          <w:b/>
          <w:lang w:val="eu-ES"/>
        </w:rPr>
        <w:t xml:space="preserve"> de </w:t>
      </w:r>
      <w:proofErr w:type="spellStart"/>
      <w:r w:rsidRPr="005B7E63">
        <w:rPr>
          <w:b/>
          <w:lang w:val="eu-ES"/>
        </w:rPr>
        <w:t>promoción</w:t>
      </w:r>
      <w:proofErr w:type="spellEnd"/>
      <w:r w:rsidRPr="005B7E63">
        <w:rPr>
          <w:b/>
          <w:lang w:val="eu-ES"/>
        </w:rPr>
        <w:t xml:space="preserve"> del euskera </w:t>
      </w:r>
      <w:proofErr w:type="spellStart"/>
      <w:r w:rsidRPr="005B7E63">
        <w:rPr>
          <w:b/>
          <w:lang w:val="eu-ES"/>
        </w:rPr>
        <w:t>en</w:t>
      </w:r>
      <w:proofErr w:type="spellEnd"/>
      <w:r w:rsidRPr="005B7E63">
        <w:rPr>
          <w:b/>
          <w:lang w:val="eu-ES"/>
        </w:rPr>
        <w:t xml:space="preserve"> el </w:t>
      </w:r>
      <w:proofErr w:type="spellStart"/>
      <w:r w:rsidRPr="005B7E63">
        <w:rPr>
          <w:b/>
          <w:lang w:val="eu-ES"/>
        </w:rPr>
        <w:t>ámbito</w:t>
      </w:r>
      <w:proofErr w:type="spellEnd"/>
      <w:r w:rsidRPr="005B7E63">
        <w:rPr>
          <w:b/>
          <w:lang w:val="eu-ES"/>
        </w:rPr>
        <w:t xml:space="preserve"> </w:t>
      </w:r>
      <w:proofErr w:type="spellStart"/>
      <w:r w:rsidRPr="005B7E63">
        <w:rPr>
          <w:b/>
          <w:lang w:val="eu-ES"/>
        </w:rPr>
        <w:t>socioeconómico</w:t>
      </w:r>
      <w:proofErr w:type="spellEnd"/>
      <w:r w:rsidRPr="005B7E63">
        <w:rPr>
          <w:b/>
          <w:lang w:val="eu-ES"/>
        </w:rPr>
        <w:t xml:space="preserve"> </w:t>
      </w:r>
      <w:proofErr w:type="spellStart"/>
      <w:r w:rsidRPr="005B7E63">
        <w:rPr>
          <w:b/>
          <w:lang w:val="eu-ES"/>
        </w:rPr>
        <w:t>en</w:t>
      </w:r>
      <w:proofErr w:type="spellEnd"/>
      <w:r w:rsidRPr="005B7E63">
        <w:rPr>
          <w:b/>
          <w:lang w:val="eu-ES"/>
        </w:rPr>
        <w:t xml:space="preserve"> 202</w:t>
      </w:r>
      <w:r>
        <w:rPr>
          <w:b/>
          <w:lang w:val="eu-ES"/>
        </w:rPr>
        <w:t>3</w:t>
      </w:r>
    </w:p>
    <w:p w14:paraId="67EAF55C" w14:textId="77777777" w:rsidR="008D1C3E" w:rsidRPr="008D1C3E" w:rsidRDefault="008D1C3E" w:rsidP="00CA2223">
      <w:pPr>
        <w:spacing w:after="120" w:line="360" w:lineRule="auto"/>
        <w:ind w:left="426"/>
        <w:rPr>
          <w:b/>
          <w:u w:val="single"/>
          <w:lang w:val="eu-ES"/>
        </w:rPr>
      </w:pPr>
    </w:p>
    <w:p w14:paraId="3BD3A888" w14:textId="77777777" w:rsidR="008D1C3E" w:rsidRPr="008D1C3E" w:rsidRDefault="008D1C3E" w:rsidP="00CA2223">
      <w:pPr>
        <w:keepNext/>
        <w:widowControl w:val="0"/>
        <w:suppressAutoHyphens/>
        <w:autoSpaceDN w:val="0"/>
        <w:spacing w:after="120" w:line="360" w:lineRule="auto"/>
        <w:textAlignment w:val="baseline"/>
        <w:outlineLvl w:val="1"/>
        <w:rPr>
          <w:b/>
          <w:bCs/>
          <w:kern w:val="3"/>
          <w:u w:val="single"/>
          <w:lang w:val="eu-ES" w:eastAsia="zh-CN" w:bidi="hi-IN"/>
        </w:rPr>
      </w:pPr>
      <w:r w:rsidRPr="008D1C3E">
        <w:rPr>
          <w:b/>
          <w:bCs/>
          <w:kern w:val="3"/>
          <w:u w:val="single"/>
          <w:lang w:eastAsia="zh-CN" w:bidi="hi-IN"/>
        </w:rPr>
        <w:t>I. SUBVENCIONES PARA ACTIVIDADES DE PROMOCIÓN DEL EUSKERA EN EL ÁMBITO SOCIOECONÓMICO:</w:t>
      </w:r>
      <w:r w:rsidRPr="008D1C3E">
        <w:rPr>
          <w:b/>
          <w:bCs/>
          <w:kern w:val="3"/>
          <w:u w:val="single"/>
          <w:lang w:val="eu-ES" w:eastAsia="zh-CN" w:bidi="hi-IN"/>
        </w:rPr>
        <w:t xml:space="preserve"> </w:t>
      </w:r>
      <w:r w:rsidRPr="008D1C3E">
        <w:rPr>
          <w:b/>
          <w:bCs/>
          <w:kern w:val="3"/>
          <w:u w:val="single"/>
          <w:lang w:eastAsia="zh-CN" w:bidi="hi-IN"/>
        </w:rPr>
        <w:t>CONDICIONES GENERALES</w:t>
      </w:r>
    </w:p>
    <w:p w14:paraId="41F548A4" w14:textId="77777777" w:rsidR="008D1C3E" w:rsidRPr="008D1C3E" w:rsidRDefault="008D1C3E" w:rsidP="00CA2223">
      <w:pPr>
        <w:keepNext/>
        <w:widowControl w:val="0"/>
        <w:suppressAutoHyphens/>
        <w:autoSpaceDN w:val="0"/>
        <w:spacing w:after="120" w:line="360" w:lineRule="auto"/>
        <w:textAlignment w:val="baseline"/>
        <w:outlineLvl w:val="1"/>
        <w:rPr>
          <w:b/>
          <w:lang w:val="eu-ES"/>
        </w:rPr>
      </w:pPr>
    </w:p>
    <w:p w14:paraId="79F0903E" w14:textId="00E8773E" w:rsidR="008D1C3E" w:rsidRPr="00A21C96" w:rsidRDefault="008D1C3E" w:rsidP="00A21C96">
      <w:pPr>
        <w:pStyle w:val="2izenburua"/>
        <w:numPr>
          <w:ilvl w:val="0"/>
          <w:numId w:val="0"/>
        </w:numPr>
        <w:spacing w:before="0" w:after="120" w:line="360" w:lineRule="auto"/>
        <w:ind w:left="360"/>
        <w:rPr>
          <w:lang w:val="es-ES"/>
        </w:rPr>
      </w:pPr>
      <w:r w:rsidRPr="00A21C96">
        <w:rPr>
          <w:lang w:val="es-ES"/>
        </w:rPr>
        <w:t xml:space="preserve">ARTÍCULO </w:t>
      </w:r>
      <w:r w:rsidR="005B7E63">
        <w:rPr>
          <w:lang w:val="es-ES"/>
        </w:rPr>
        <w:t>1</w:t>
      </w:r>
      <w:r w:rsidRPr="00A21C96">
        <w:rPr>
          <w:lang w:val="es-ES"/>
        </w:rPr>
        <w:t>º.- Objeto y fines.</w:t>
      </w:r>
    </w:p>
    <w:p w14:paraId="1CDAA478" w14:textId="2F4CEC82" w:rsidR="008D1C3E" w:rsidRPr="00D768BF" w:rsidRDefault="008D1C3E" w:rsidP="00CA2223">
      <w:pPr>
        <w:spacing w:after="120" w:line="360" w:lineRule="auto"/>
        <w:rPr>
          <w:lang w:val="eu-ES"/>
        </w:rPr>
      </w:pPr>
      <w:r w:rsidRPr="00D768BF">
        <w:t xml:space="preserve">El objeto de estas bases es la regulación de las bases para la adjudicación de subvenciones, por parte del Departamento de Euskera del Ayuntamiento de Oiartzun, para actividades de promoción del euskera en </w:t>
      </w:r>
      <w:r w:rsidR="00D11314" w:rsidRPr="00D768BF">
        <w:t xml:space="preserve">asociaciones, </w:t>
      </w:r>
      <w:r w:rsidRPr="00D768BF">
        <w:t>establecimientos comerciales</w:t>
      </w:r>
      <w:r w:rsidR="00510C34">
        <w:t>/hosteleros</w:t>
      </w:r>
      <w:r w:rsidRPr="00D768BF">
        <w:t xml:space="preserve"> y empresas.</w:t>
      </w:r>
      <w:r w:rsidRPr="00D768BF">
        <w:rPr>
          <w:lang w:val="eu-ES"/>
        </w:rPr>
        <w:t xml:space="preserve"> </w:t>
      </w:r>
      <w:r w:rsidRPr="00D768BF">
        <w:t>La presente resolución regula, concretamente</w:t>
      </w:r>
      <w:r w:rsidRPr="009C67B9">
        <w:t xml:space="preserve">, </w:t>
      </w:r>
      <w:r w:rsidR="009C67B9" w:rsidRPr="009C67B9">
        <w:t>cuatro</w:t>
      </w:r>
      <w:r w:rsidRPr="009C67B9">
        <w:t xml:space="preserve"> tipos de subvención:</w:t>
      </w:r>
    </w:p>
    <w:p w14:paraId="0AE45282" w14:textId="10C1909E" w:rsidR="008D1C3E" w:rsidRPr="009C67B9" w:rsidRDefault="008D1C3E" w:rsidP="0062511C">
      <w:pPr>
        <w:numPr>
          <w:ilvl w:val="0"/>
          <w:numId w:val="5"/>
        </w:numPr>
        <w:spacing w:after="120" w:line="360" w:lineRule="auto"/>
        <w:contextualSpacing/>
        <w:rPr>
          <w:lang w:val="eu-ES"/>
        </w:rPr>
      </w:pPr>
      <w:r w:rsidRPr="00D768BF">
        <w:t xml:space="preserve">Subvenciones para colocar en euskera la rotulación externa de </w:t>
      </w:r>
      <w:r w:rsidR="00D11314" w:rsidRPr="00D768BF">
        <w:t xml:space="preserve">asociaciones, </w:t>
      </w:r>
      <w:r w:rsidRPr="009C67B9">
        <w:t xml:space="preserve">establecimientos </w:t>
      </w:r>
      <w:r w:rsidR="00510C34" w:rsidRPr="009C67B9">
        <w:t>comerciales/hosteleros</w:t>
      </w:r>
      <w:r w:rsidRPr="009C67B9">
        <w:t xml:space="preserve"> y empresas.</w:t>
      </w:r>
    </w:p>
    <w:p w14:paraId="743E0091" w14:textId="00651C6D" w:rsidR="008D1C3E" w:rsidRPr="009C67B9" w:rsidRDefault="008D1C3E" w:rsidP="0062511C">
      <w:pPr>
        <w:numPr>
          <w:ilvl w:val="0"/>
          <w:numId w:val="5"/>
        </w:numPr>
        <w:spacing w:after="120" w:line="360" w:lineRule="auto"/>
        <w:contextualSpacing/>
      </w:pPr>
      <w:r w:rsidRPr="009C67B9">
        <w:t xml:space="preserve">Subvenciones para </w:t>
      </w:r>
      <w:r w:rsidR="00D768BF" w:rsidRPr="009C67B9">
        <w:t xml:space="preserve">actividades de promoción de la normalización del uso del euskera y para </w:t>
      </w:r>
      <w:r w:rsidRPr="009C67B9">
        <w:t>el diseño de planes de euskera</w:t>
      </w:r>
      <w:r w:rsidR="005F4D1D" w:rsidRPr="009C67B9">
        <w:t xml:space="preserve"> y su seguimiento</w:t>
      </w:r>
      <w:r w:rsidRPr="009C67B9">
        <w:t xml:space="preserve"> en </w:t>
      </w:r>
      <w:r w:rsidR="005F4D1D" w:rsidRPr="009C67B9">
        <w:t xml:space="preserve">asociaciones, establecimientos </w:t>
      </w:r>
      <w:r w:rsidR="00510C34" w:rsidRPr="009C67B9">
        <w:t>comerciales/hosteleros</w:t>
      </w:r>
      <w:r w:rsidR="005F4D1D" w:rsidRPr="009C67B9">
        <w:t xml:space="preserve"> y empresas.</w:t>
      </w:r>
    </w:p>
    <w:p w14:paraId="119B4D1C" w14:textId="0AC18A44" w:rsidR="002878B5" w:rsidRDefault="002878B5" w:rsidP="0062511C">
      <w:pPr>
        <w:numPr>
          <w:ilvl w:val="0"/>
          <w:numId w:val="5"/>
        </w:numPr>
        <w:spacing w:after="120" w:line="360" w:lineRule="auto"/>
        <w:contextualSpacing/>
      </w:pPr>
      <w:bookmarkStart w:id="0" w:name="_Hlk96428253"/>
      <w:r w:rsidRPr="009C67B9">
        <w:t xml:space="preserve">Subvenciones para la primera instalación de la herramienta </w:t>
      </w:r>
      <w:r w:rsidR="009C67B9">
        <w:t>“</w:t>
      </w:r>
      <w:proofErr w:type="spellStart"/>
      <w:r w:rsidR="009C67B9" w:rsidRPr="009C67B9">
        <w:t>T</w:t>
      </w:r>
      <w:r w:rsidRPr="009C67B9">
        <w:t>icketbai</w:t>
      </w:r>
      <w:proofErr w:type="spellEnd"/>
      <w:r w:rsidR="009C67B9">
        <w:t>”</w:t>
      </w:r>
      <w:r w:rsidRPr="009C67B9">
        <w:t xml:space="preserve"> en euskera en asociaciones, establecimientos comerciales/hosteleros y empresas</w:t>
      </w:r>
      <w:r w:rsidR="00B63C86">
        <w:t>.</w:t>
      </w:r>
    </w:p>
    <w:bookmarkEnd w:id="0"/>
    <w:p w14:paraId="6709D656" w14:textId="6CBDF663" w:rsidR="009C67B9" w:rsidRPr="009C67B9" w:rsidRDefault="009C67B9" w:rsidP="0062511C">
      <w:pPr>
        <w:numPr>
          <w:ilvl w:val="0"/>
          <w:numId w:val="5"/>
        </w:numPr>
        <w:spacing w:after="120" w:line="360" w:lineRule="auto"/>
        <w:contextualSpacing/>
      </w:pPr>
      <w:r w:rsidRPr="009C67B9">
        <w:t xml:space="preserve">Subvenciones para la promoción del dominio </w:t>
      </w:r>
      <w:r>
        <w:t>“</w:t>
      </w:r>
      <w:proofErr w:type="spellStart"/>
      <w:r>
        <w:t>P</w:t>
      </w:r>
      <w:r w:rsidRPr="009C67B9">
        <w:t>untueus</w:t>
      </w:r>
      <w:proofErr w:type="spellEnd"/>
      <w:r>
        <w:t>”</w:t>
      </w:r>
      <w:r w:rsidRPr="009C67B9">
        <w:t xml:space="preserve"> en webs de asociaciones, establecimientos comerciales/hosteleros y empresas.</w:t>
      </w:r>
    </w:p>
    <w:p w14:paraId="284724CC" w14:textId="1A3FAF2F" w:rsidR="008D1C3E" w:rsidRPr="008D1C3E" w:rsidRDefault="00D768BF" w:rsidP="00CA2223">
      <w:pPr>
        <w:spacing w:after="120" w:line="360" w:lineRule="auto"/>
        <w:rPr>
          <w:lang w:val="eu-ES"/>
        </w:rPr>
      </w:pPr>
      <w:r w:rsidRPr="00D768BF">
        <w:t>E</w:t>
      </w:r>
      <w:r w:rsidR="008D1C3E" w:rsidRPr="00D768BF">
        <w:t>n dichas subvenciones se tendrá en consideración</w:t>
      </w:r>
      <w:r w:rsidR="008D1C3E" w:rsidRPr="008D1C3E">
        <w:t xml:space="preserve"> la Ordenanza reguladora de las Subvenciones Concedidas por el Ayuntamiento de Oiartzun, el Plan Estratégico de Subvenciones </w:t>
      </w:r>
      <w:r w:rsidR="009C7CB7">
        <w:t>2022-2024</w:t>
      </w:r>
      <w:r w:rsidR="008D1C3E" w:rsidRPr="008D1C3E">
        <w:t xml:space="preserve"> y lo estipulado en el título 3 de la Ley de Igualdad de 2005.</w:t>
      </w:r>
      <w:r w:rsidR="008D1C3E" w:rsidRPr="008D1C3E">
        <w:rPr>
          <w:lang w:val="eu-ES"/>
        </w:rPr>
        <w:t xml:space="preserve"> </w:t>
      </w:r>
      <w:r w:rsidR="008D1C3E" w:rsidRPr="008D1C3E">
        <w:t>En virtud del cual, se aplicará los principios generales recogidos en los artículos 16, 18,4, 23 y 24.2 a todas las administraciones públicas de la Comunidad Autónoma del País Vasco, así como a las entidades privadas firmantes de contratos o convenios de colaboración con alguna administración pública de la comunidad o beneficiarias de ayudas o subvenciones concedidas por dichas administraciones públicas.</w:t>
      </w:r>
      <w:r w:rsidR="008D1C3E" w:rsidRPr="008D1C3E">
        <w:rPr>
          <w:lang w:val="eu-ES"/>
        </w:rPr>
        <w:t xml:space="preserve"> </w:t>
      </w:r>
    </w:p>
    <w:p w14:paraId="4C5B7C47" w14:textId="77777777" w:rsidR="008D1C3E" w:rsidRPr="008D1C3E" w:rsidRDefault="008D1C3E" w:rsidP="00CA2223">
      <w:pPr>
        <w:spacing w:after="120" w:line="360" w:lineRule="auto"/>
        <w:rPr>
          <w:lang w:val="eu-ES"/>
        </w:rPr>
      </w:pPr>
      <w:r w:rsidRPr="008D1C3E">
        <w:t>En consecuencia, la persona o entidad beneficiaria deberá respetar toda normativa de aplicación vigente.</w:t>
      </w:r>
      <w:r w:rsidRPr="008D1C3E">
        <w:rPr>
          <w:lang w:val="eu-ES"/>
        </w:rPr>
        <w:t xml:space="preserve"> </w:t>
      </w:r>
      <w:r w:rsidRPr="008D1C3E">
        <w:t>Fundamentalmente, las siguientes:</w:t>
      </w:r>
    </w:p>
    <w:p w14:paraId="6CBB8549" w14:textId="77777777" w:rsidR="008D1C3E" w:rsidRPr="008D1C3E" w:rsidRDefault="008D1C3E" w:rsidP="0062511C">
      <w:pPr>
        <w:numPr>
          <w:ilvl w:val="0"/>
          <w:numId w:val="6"/>
        </w:numPr>
        <w:spacing w:after="120" w:line="360" w:lineRule="auto"/>
        <w:contextualSpacing/>
        <w:rPr>
          <w:lang w:val="eu-ES"/>
        </w:rPr>
      </w:pPr>
      <w:r w:rsidRPr="008D1C3E">
        <w:lastRenderedPageBreak/>
        <w:t>Ley 4/2005, para la Igualdad de Mujeres y Hombres.</w:t>
      </w:r>
    </w:p>
    <w:p w14:paraId="70F52506" w14:textId="77777777" w:rsidR="008D1C3E" w:rsidRPr="008D1C3E" w:rsidRDefault="008D1C3E" w:rsidP="0062511C">
      <w:pPr>
        <w:numPr>
          <w:ilvl w:val="0"/>
          <w:numId w:val="6"/>
        </w:numPr>
        <w:spacing w:after="120" w:line="360" w:lineRule="auto"/>
        <w:contextualSpacing/>
        <w:rPr>
          <w:lang w:val="eu-ES"/>
        </w:rPr>
      </w:pPr>
      <w:r w:rsidRPr="008D1C3E">
        <w:t>Ley 6/2003, de 22 de diciembre, de Estatuto de las Personas Consumidoras y Usuarias.</w:t>
      </w:r>
      <w:r w:rsidRPr="008D1C3E">
        <w:rPr>
          <w:lang w:val="eu-ES"/>
        </w:rPr>
        <w:t xml:space="preserve"> </w:t>
      </w:r>
      <w:r w:rsidRPr="008D1C3E">
        <w:t>Título II, Derechos de las personas consumidoras y usuarias; y en dicho título, el Capítulo VII Derechos Lingüísticos de las personas consumidoras y usuarias.</w:t>
      </w:r>
    </w:p>
    <w:p w14:paraId="079A396A" w14:textId="77777777" w:rsidR="008D1C3E" w:rsidRPr="008D1C3E" w:rsidRDefault="008D1C3E" w:rsidP="00CA2223">
      <w:pPr>
        <w:spacing w:after="120" w:line="360" w:lineRule="auto"/>
        <w:rPr>
          <w:lang w:val="eu-ES"/>
        </w:rPr>
      </w:pPr>
    </w:p>
    <w:p w14:paraId="42995014" w14:textId="67D87B33" w:rsidR="008D1C3E" w:rsidRPr="00A21C96" w:rsidRDefault="008D1C3E" w:rsidP="00A21C96">
      <w:pPr>
        <w:pStyle w:val="2izenburua"/>
        <w:numPr>
          <w:ilvl w:val="0"/>
          <w:numId w:val="0"/>
        </w:numPr>
        <w:spacing w:before="0" w:after="120" w:line="360" w:lineRule="auto"/>
        <w:ind w:left="360"/>
        <w:rPr>
          <w:lang w:val="es-ES"/>
        </w:rPr>
      </w:pPr>
      <w:r w:rsidRPr="00A21C96">
        <w:rPr>
          <w:lang w:val="es-ES"/>
        </w:rPr>
        <w:t>ARTÍCULO 2º.- Personas o entidades beneficiarias y requisitos de participación.</w:t>
      </w:r>
    </w:p>
    <w:p w14:paraId="35C3A394" w14:textId="195D3427" w:rsidR="00510C34" w:rsidRPr="009E7238" w:rsidRDefault="008D1C3E" w:rsidP="00510C34">
      <w:pPr>
        <w:spacing w:line="360" w:lineRule="auto"/>
        <w:rPr>
          <w:lang w:val="eu-ES"/>
        </w:rPr>
      </w:pPr>
      <w:r w:rsidRPr="00D768BF">
        <w:t xml:space="preserve">En general, podrán optar a las presentes subvenciones las </w:t>
      </w:r>
      <w:r w:rsidR="005F4D1D" w:rsidRPr="00D768BF">
        <w:t xml:space="preserve">asociaciones, </w:t>
      </w:r>
      <w:r w:rsidRPr="00D768BF">
        <w:t xml:space="preserve">empresas y establecimientos </w:t>
      </w:r>
      <w:r w:rsidR="00510C34">
        <w:t>comerciales/hosteleros</w:t>
      </w:r>
      <w:r w:rsidRPr="00D768BF">
        <w:t xml:space="preserve"> situados en Oiartzun.</w:t>
      </w:r>
      <w:r w:rsidRPr="00D768BF">
        <w:rPr>
          <w:lang w:val="eu-ES"/>
        </w:rPr>
        <w:t xml:space="preserve"> </w:t>
      </w:r>
      <w:r w:rsidR="00510C34" w:rsidRPr="008D1C3E">
        <w:t xml:space="preserve">Será necesario que </w:t>
      </w:r>
      <w:r w:rsidR="00510C34" w:rsidRPr="00D768BF">
        <w:t>la asociaci</w:t>
      </w:r>
      <w:r w:rsidR="00510C34">
        <w:t>ón</w:t>
      </w:r>
      <w:r w:rsidR="00510C34" w:rsidRPr="00D768BF">
        <w:t xml:space="preserve">, empresa </w:t>
      </w:r>
      <w:r w:rsidR="00510C34">
        <w:t>o</w:t>
      </w:r>
      <w:r w:rsidR="00510C34" w:rsidRPr="00D768BF">
        <w:t xml:space="preserve"> establecimiento </w:t>
      </w:r>
      <w:r w:rsidR="00510C34">
        <w:t>comercial/hostelero</w:t>
      </w:r>
      <w:r w:rsidR="00510C34" w:rsidRPr="00D768BF">
        <w:t xml:space="preserve"> </w:t>
      </w:r>
      <w:r w:rsidR="00510C34" w:rsidRPr="008D1C3E">
        <w:t>est</w:t>
      </w:r>
      <w:r w:rsidR="00510C34">
        <w:t>é</w:t>
      </w:r>
      <w:r w:rsidR="00510C34" w:rsidRPr="008D1C3E">
        <w:t xml:space="preserve"> situada</w:t>
      </w:r>
      <w:r w:rsidR="00510C34">
        <w:t>/o</w:t>
      </w:r>
      <w:r w:rsidR="00510C34" w:rsidRPr="008D1C3E">
        <w:t xml:space="preserve"> </w:t>
      </w:r>
      <w:proofErr w:type="spellStart"/>
      <w:r w:rsidR="00510C34" w:rsidRPr="008D1C3E">
        <w:t>o</w:t>
      </w:r>
      <w:proofErr w:type="spellEnd"/>
      <w:r w:rsidR="00510C34" w:rsidRPr="008D1C3E">
        <w:t xml:space="preserve"> actúe permanentemente en Oiartzun</w:t>
      </w:r>
      <w:r w:rsidR="00510C34">
        <w:t>.</w:t>
      </w:r>
    </w:p>
    <w:p w14:paraId="7544994C" w14:textId="77777777" w:rsidR="008D1C3E" w:rsidRPr="00D768BF" w:rsidRDefault="008D1C3E" w:rsidP="00CA2223">
      <w:pPr>
        <w:spacing w:after="120" w:line="360" w:lineRule="auto"/>
        <w:rPr>
          <w:lang w:val="eu-ES"/>
        </w:rPr>
      </w:pPr>
      <w:r w:rsidRPr="00D768BF">
        <w:t>Además de dichos requisitos, deberán acreditar las condiciones definidas para cada tipo de subvención.</w:t>
      </w:r>
      <w:r w:rsidRPr="00D768BF">
        <w:rPr>
          <w:lang w:val="eu-ES"/>
        </w:rPr>
        <w:t xml:space="preserve"> </w:t>
      </w:r>
    </w:p>
    <w:p w14:paraId="63B9E04F" w14:textId="77777777" w:rsidR="008D1C3E" w:rsidRPr="00D768BF" w:rsidRDefault="008D1C3E" w:rsidP="00CA2223">
      <w:pPr>
        <w:spacing w:after="120" w:line="360" w:lineRule="auto"/>
        <w:rPr>
          <w:lang w:val="eu-ES"/>
        </w:rPr>
      </w:pPr>
      <w:r w:rsidRPr="00D768BF">
        <w:t>No podrán ser beneficiarias de subvención, en la presente convocatoria, aquellas que, por su naturaleza o fines, deban ser encauzadas por otras áreas u organismos autónomos del ayuntamiento, mediante otro programa o programas.</w:t>
      </w:r>
      <w:r w:rsidRPr="00D768BF">
        <w:rPr>
          <w:lang w:val="eu-ES"/>
        </w:rPr>
        <w:t xml:space="preserve"> </w:t>
      </w:r>
      <w:r w:rsidRPr="00D768BF">
        <w:t>En cualquier caso, se derivará la solicitud al organismo o área municipal pertinente y se informará al respecto a la parte interesada.</w:t>
      </w:r>
    </w:p>
    <w:p w14:paraId="212AD131" w14:textId="77777777" w:rsidR="008D1F30" w:rsidRPr="008D1C3E" w:rsidRDefault="008D1F30" w:rsidP="008D1F30">
      <w:pPr>
        <w:spacing w:after="120" w:line="360" w:lineRule="auto"/>
        <w:rPr>
          <w:lang w:val="eu-ES"/>
        </w:rPr>
      </w:pPr>
      <w:r w:rsidRPr="008D1C3E">
        <w:t>No se concederá subvención a las siguientes entidades:</w:t>
      </w:r>
    </w:p>
    <w:p w14:paraId="02A811FB" w14:textId="77777777" w:rsidR="008D1F30" w:rsidRPr="008D1C3E" w:rsidRDefault="008D1F30" w:rsidP="008D1F30">
      <w:pPr>
        <w:numPr>
          <w:ilvl w:val="0"/>
          <w:numId w:val="7"/>
        </w:numPr>
        <w:spacing w:after="120" w:line="360" w:lineRule="auto"/>
        <w:contextualSpacing/>
        <w:rPr>
          <w:lang w:val="eu-ES"/>
        </w:rPr>
      </w:pPr>
      <w:r w:rsidRPr="008D1C3E">
        <w:t>Entidades objeto de sanción administrativa o penal por causa de discriminación sexual.</w:t>
      </w:r>
    </w:p>
    <w:p w14:paraId="04C6811C" w14:textId="77777777" w:rsidR="008D1F30" w:rsidRPr="008D1C3E" w:rsidRDefault="008D1F30" w:rsidP="008D1F30">
      <w:pPr>
        <w:numPr>
          <w:ilvl w:val="0"/>
          <w:numId w:val="7"/>
        </w:numPr>
        <w:spacing w:after="120" w:line="360" w:lineRule="auto"/>
        <w:contextualSpacing/>
        <w:rPr>
          <w:lang w:val="eu-ES"/>
        </w:rPr>
      </w:pPr>
      <w:r w:rsidRPr="008D1C3E">
        <w:t xml:space="preserve">Organismos o entidades </w:t>
      </w:r>
      <w:proofErr w:type="gramStart"/>
      <w:r w:rsidRPr="008D1C3E">
        <w:t>que</w:t>
      </w:r>
      <w:proofErr w:type="gramEnd"/>
      <w:r w:rsidRPr="008D1C3E">
        <w:t xml:space="preserve"> en sus fines, sistema de admisión, funcionamiento, trayectoria o actividades incluyan aspectos o elementos contrarios al principio de igualdad entre mujeres y hombres o aspectos o elementos que sean claramente discriminatorios.</w:t>
      </w:r>
    </w:p>
    <w:p w14:paraId="4E53C81F" w14:textId="77777777" w:rsidR="008D1F30" w:rsidRPr="008D1C3E" w:rsidRDefault="008D1F30" w:rsidP="008D1F30">
      <w:pPr>
        <w:numPr>
          <w:ilvl w:val="0"/>
          <w:numId w:val="7"/>
        </w:numPr>
        <w:spacing w:after="120" w:line="360" w:lineRule="auto"/>
        <w:contextualSpacing/>
        <w:rPr>
          <w:lang w:val="eu-ES"/>
        </w:rPr>
      </w:pPr>
      <w:r w:rsidRPr="008D1C3E">
        <w:t>No podrán ser beneficiarias de subvención aquellas asociaciones que impidan la presencia y participación de mujeres y hombres en condiciones de igualdad salvo que, aun siendo asociaciones formadas por personas de un solo sexo, tengan como objetivo principal lograr la igualdad entre mujeres y hombres o promover intereses y necesidades propias de mujeres y hombres.</w:t>
      </w:r>
    </w:p>
    <w:p w14:paraId="10FFA317" w14:textId="76FB3DFF" w:rsidR="008D1C3E" w:rsidRPr="008D1F30" w:rsidRDefault="008D1C3E" w:rsidP="008D1F30">
      <w:pPr>
        <w:keepNext/>
        <w:spacing w:after="120" w:line="360" w:lineRule="auto"/>
        <w:ind w:left="360"/>
        <w:outlineLvl w:val="1"/>
        <w:rPr>
          <w:b/>
        </w:rPr>
      </w:pPr>
    </w:p>
    <w:p w14:paraId="440C5826" w14:textId="55E65B1C" w:rsidR="008D1F30" w:rsidRDefault="00037877" w:rsidP="008D1F30">
      <w:pPr>
        <w:keepNext/>
        <w:spacing w:after="120" w:line="360" w:lineRule="auto"/>
        <w:ind w:left="360"/>
        <w:outlineLvl w:val="1"/>
        <w:rPr>
          <w:b/>
        </w:rPr>
      </w:pPr>
      <w:r w:rsidRPr="008D1F30">
        <w:rPr>
          <w:b/>
        </w:rPr>
        <w:t xml:space="preserve">ARTÍCULO 3º.- </w:t>
      </w:r>
      <w:r w:rsidR="008D1F30" w:rsidRPr="008D1C3E">
        <w:rPr>
          <w:b/>
        </w:rPr>
        <w:t>Criterios y conceptos de la subvención.</w:t>
      </w:r>
      <w:r w:rsidR="008D1F30" w:rsidRPr="008D1F30">
        <w:rPr>
          <w:b/>
        </w:rPr>
        <w:t xml:space="preserve"> </w:t>
      </w:r>
      <w:r w:rsidR="008D1F30" w:rsidRPr="008D1C3E">
        <w:rPr>
          <w:b/>
        </w:rPr>
        <w:t>Cuantía.</w:t>
      </w:r>
      <w:r w:rsidR="008D1F30">
        <w:rPr>
          <w:b/>
        </w:rPr>
        <w:t xml:space="preserve"> </w:t>
      </w:r>
    </w:p>
    <w:p w14:paraId="15F7DC23" w14:textId="77777777" w:rsidR="00B71D62" w:rsidRPr="00B71D62" w:rsidRDefault="00B71D62" w:rsidP="00B71D62">
      <w:pPr>
        <w:keepNext/>
        <w:spacing w:after="120" w:line="360" w:lineRule="auto"/>
        <w:outlineLvl w:val="1"/>
        <w:rPr>
          <w:b/>
        </w:rPr>
      </w:pPr>
      <w:r w:rsidRPr="00B71D62">
        <w:rPr>
          <w:b/>
        </w:rPr>
        <w:t>Criterios para la concesión de las subvenciones.</w:t>
      </w:r>
    </w:p>
    <w:p w14:paraId="5F77DABE" w14:textId="60C4EE00" w:rsidR="008D1F30" w:rsidRDefault="00B71D62" w:rsidP="00B71D62">
      <w:pPr>
        <w:widowControl w:val="0"/>
        <w:suppressAutoHyphens/>
        <w:autoSpaceDN w:val="0"/>
        <w:spacing w:after="120" w:line="360" w:lineRule="auto"/>
        <w:textAlignment w:val="baseline"/>
        <w:rPr>
          <w:rFonts w:eastAsia="Arial"/>
          <w:kern w:val="3"/>
          <w:lang w:eastAsia="zh-CN" w:bidi="hi-IN"/>
        </w:rPr>
      </w:pPr>
      <w:r w:rsidRPr="00B71D62">
        <w:rPr>
          <w:rFonts w:eastAsia="Arial"/>
          <w:kern w:val="3"/>
          <w:lang w:eastAsia="zh-CN" w:bidi="hi-IN"/>
        </w:rPr>
        <w:t>Los conceptos y criterios de subvención se detallan en cada subapartado.</w:t>
      </w:r>
    </w:p>
    <w:p w14:paraId="459A958F" w14:textId="16A02CF1" w:rsidR="00B71D62" w:rsidRPr="00B71D62" w:rsidRDefault="00B71D62" w:rsidP="00B71D62">
      <w:pPr>
        <w:widowControl w:val="0"/>
        <w:suppressAutoHyphens/>
        <w:autoSpaceDN w:val="0"/>
        <w:spacing w:after="120" w:line="360" w:lineRule="auto"/>
        <w:textAlignment w:val="baseline"/>
        <w:rPr>
          <w:rFonts w:eastAsia="Arial"/>
          <w:b/>
          <w:bCs/>
          <w:kern w:val="3"/>
          <w:lang w:eastAsia="zh-CN" w:bidi="hi-IN"/>
        </w:rPr>
      </w:pPr>
      <w:r w:rsidRPr="00B71D62">
        <w:rPr>
          <w:rFonts w:eastAsia="Arial"/>
          <w:b/>
          <w:bCs/>
          <w:kern w:val="3"/>
          <w:lang w:eastAsia="zh-CN" w:bidi="hi-IN"/>
        </w:rPr>
        <w:t>Presupuesto</w:t>
      </w:r>
    </w:p>
    <w:p w14:paraId="059EDCDB" w14:textId="05D4EF70" w:rsidR="00906E20" w:rsidRPr="00906E20" w:rsidRDefault="00906E20" w:rsidP="00906E20">
      <w:pPr>
        <w:widowControl w:val="0"/>
        <w:suppressAutoHyphens/>
        <w:autoSpaceDN w:val="0"/>
        <w:spacing w:after="120" w:line="360" w:lineRule="auto"/>
        <w:textAlignment w:val="baseline"/>
        <w:rPr>
          <w:rFonts w:eastAsia="Arial"/>
          <w:kern w:val="3"/>
          <w:lang w:eastAsia="zh-CN" w:bidi="hi-IN"/>
        </w:rPr>
      </w:pPr>
      <w:r w:rsidRPr="00D768BF">
        <w:t xml:space="preserve">La asignación total para el pago de las presentes subvenciones es de </w:t>
      </w:r>
      <w:r>
        <w:t>21.800,00</w:t>
      </w:r>
      <w:r w:rsidRPr="00D768BF">
        <w:t xml:space="preserve"> euros, a </w:t>
      </w:r>
      <w:r w:rsidRPr="00906E20">
        <w:rPr>
          <w:rFonts w:eastAsia="Arial"/>
          <w:kern w:val="3"/>
          <w:lang w:eastAsia="zh-CN" w:bidi="hi-IN"/>
        </w:rPr>
        <w:t>cargo de la partida número 1 0701.481.335.00.04 2023 (3135) DIRULAGUNTZA: LAN MUNDUA del presupuesto para el ejercicio 202</w:t>
      </w:r>
      <w:r w:rsidR="008D1F30">
        <w:rPr>
          <w:rFonts w:eastAsia="Arial"/>
          <w:kern w:val="3"/>
          <w:lang w:eastAsia="zh-CN" w:bidi="hi-IN"/>
        </w:rPr>
        <w:t>3</w:t>
      </w:r>
      <w:r w:rsidRPr="00906E20">
        <w:rPr>
          <w:rFonts w:eastAsia="Arial"/>
          <w:kern w:val="3"/>
          <w:lang w:eastAsia="zh-CN" w:bidi="hi-IN"/>
        </w:rPr>
        <w:t xml:space="preserve"> del Ayuntamiento de Oiartzun. </w:t>
      </w:r>
    </w:p>
    <w:p w14:paraId="504F2299" w14:textId="201FCD50" w:rsidR="005B7E63" w:rsidRPr="00906E20" w:rsidRDefault="005B7E63" w:rsidP="005B7E63">
      <w:pPr>
        <w:widowControl w:val="0"/>
        <w:suppressAutoHyphens/>
        <w:autoSpaceDN w:val="0"/>
        <w:spacing w:after="120" w:line="360" w:lineRule="auto"/>
        <w:textAlignment w:val="baseline"/>
        <w:rPr>
          <w:rFonts w:eastAsia="Arial"/>
          <w:kern w:val="3"/>
          <w:lang w:eastAsia="zh-CN" w:bidi="hi-IN"/>
        </w:rPr>
      </w:pPr>
      <w:r w:rsidRPr="00906E20">
        <w:rPr>
          <w:rFonts w:eastAsia="Arial"/>
          <w:kern w:val="3"/>
          <w:lang w:eastAsia="zh-CN" w:bidi="hi-IN"/>
        </w:rPr>
        <w:t>En el caso de que el crédito presupuestario no sea suficiente para cubrir todas las solicitudes que cumplan los requisitos de las bases, la adjudicación se realizará por medio de prorrata entre todas las solicitudes de subvención, sin orden de preferencia.</w:t>
      </w:r>
    </w:p>
    <w:p w14:paraId="2220B888" w14:textId="77777777" w:rsidR="005B7E63" w:rsidRPr="00906E20" w:rsidRDefault="005B7E63" w:rsidP="005B7E63">
      <w:pPr>
        <w:widowControl w:val="0"/>
        <w:suppressAutoHyphens/>
        <w:autoSpaceDN w:val="0"/>
        <w:spacing w:after="120" w:line="360" w:lineRule="auto"/>
        <w:textAlignment w:val="baseline"/>
        <w:rPr>
          <w:rFonts w:eastAsia="Arial"/>
          <w:kern w:val="3"/>
          <w:lang w:eastAsia="zh-CN" w:bidi="hi-IN"/>
        </w:rPr>
      </w:pPr>
      <w:r w:rsidRPr="00906E20">
        <w:rPr>
          <w:rFonts w:eastAsia="Arial"/>
          <w:kern w:val="3"/>
          <w:lang w:eastAsia="zh-CN" w:bidi="hi-IN"/>
        </w:rPr>
        <w:t>Podrá ampliar o reducir el gasto autorizado el órgano que tenga atribuida la competencia en función del importe del cambio. Esto no supondrá tener que hacer una nueva convocatoria.</w:t>
      </w:r>
    </w:p>
    <w:p w14:paraId="317F6871" w14:textId="77777777" w:rsidR="00B71D62" w:rsidRPr="008D1C3E" w:rsidRDefault="00B71D62" w:rsidP="00B71D62">
      <w:pPr>
        <w:spacing w:after="120" w:line="360" w:lineRule="auto"/>
        <w:rPr>
          <w:b/>
          <w:lang w:val="eu-ES"/>
        </w:rPr>
      </w:pPr>
      <w:bookmarkStart w:id="1" w:name="_Hlk133498746"/>
      <w:r w:rsidRPr="008D1C3E">
        <w:rPr>
          <w:b/>
        </w:rPr>
        <w:t>Subvención máxima y modificaciones</w:t>
      </w:r>
    </w:p>
    <w:p w14:paraId="7FD68BF1" w14:textId="77777777" w:rsidR="00B71D62" w:rsidRPr="008D1C3E" w:rsidRDefault="00B71D62" w:rsidP="00B71D62">
      <w:pPr>
        <w:spacing w:after="120" w:line="360" w:lineRule="auto"/>
        <w:rPr>
          <w:lang w:val="eu-ES"/>
        </w:rPr>
      </w:pPr>
      <w:bookmarkStart w:id="2" w:name="_Hlk133498782"/>
      <w:bookmarkEnd w:id="1"/>
      <w:r w:rsidRPr="008D1C3E">
        <w:t>La cuantía de la subvención regulada en la presente base no podrá superar, en modo alguno, el coste de la actividad subvencionada, ni individualmente, ni tampoco junto con otras subvenciones, ayudas, ingresos o recursos.</w:t>
      </w:r>
    </w:p>
    <w:p w14:paraId="64C39509" w14:textId="77777777" w:rsidR="00B71D62" w:rsidRPr="008D1C3E" w:rsidRDefault="00B71D62" w:rsidP="00B71D62">
      <w:pPr>
        <w:spacing w:after="120" w:line="360" w:lineRule="auto"/>
        <w:rPr>
          <w:lang w:val="eu-ES"/>
        </w:rPr>
      </w:pPr>
      <w:r w:rsidRPr="008D1C3E">
        <w:t>De producirse cualquier modificación en las condiciones fijadas para conceder la subvención y, en cualquier caso, de recibirse alguna ayuda que no sea compatible con los supuestos descritos en la presente base, podría modificarse la resolución relativa a la concesión de las subvenciones.</w:t>
      </w:r>
    </w:p>
    <w:bookmarkEnd w:id="2"/>
    <w:p w14:paraId="0D2E1B74" w14:textId="098233D8" w:rsidR="005B7E63" w:rsidRDefault="005B7E63" w:rsidP="00CA2223">
      <w:pPr>
        <w:spacing w:after="120" w:line="360" w:lineRule="auto"/>
        <w:ind w:left="720"/>
        <w:contextualSpacing/>
        <w:rPr>
          <w:lang w:val="eu-ES"/>
        </w:rPr>
      </w:pPr>
    </w:p>
    <w:p w14:paraId="4327CA39" w14:textId="48DAB5ED" w:rsidR="00906E20" w:rsidRPr="00A21C96" w:rsidRDefault="00906E20" w:rsidP="00906E20">
      <w:pPr>
        <w:pStyle w:val="2izenburua"/>
        <w:numPr>
          <w:ilvl w:val="0"/>
          <w:numId w:val="0"/>
        </w:numPr>
        <w:spacing w:before="0" w:after="120" w:line="360" w:lineRule="auto"/>
        <w:ind w:left="360"/>
        <w:rPr>
          <w:lang w:val="es-ES"/>
        </w:rPr>
      </w:pPr>
      <w:r w:rsidRPr="00A21C96">
        <w:rPr>
          <w:lang w:val="es-ES"/>
        </w:rPr>
        <w:t xml:space="preserve">ARTÍCULO </w:t>
      </w:r>
      <w:r>
        <w:rPr>
          <w:lang w:val="es-ES"/>
        </w:rPr>
        <w:t>4</w:t>
      </w:r>
      <w:r w:rsidRPr="00A21C96">
        <w:rPr>
          <w:lang w:val="es-ES"/>
        </w:rPr>
        <w:t>º.- Documentación y lugar de presentación de solicitudes</w:t>
      </w:r>
    </w:p>
    <w:p w14:paraId="6885B5AF" w14:textId="77777777" w:rsidR="00906E20" w:rsidRPr="008D1C3E" w:rsidRDefault="00906E20" w:rsidP="00906E20">
      <w:pPr>
        <w:spacing w:after="120" w:line="360" w:lineRule="auto"/>
      </w:pPr>
      <w:r w:rsidRPr="008D1C3E">
        <w:t xml:space="preserve">Se presentarán las solicitudes en el Registro General del Ayuntamiento, en los impresos preparados al efecto. Asimismo, se podrán presentar en aquellos lugares recogidos en el artículo 16.4 de la Ley 39/2015, del Procedimiento Administrativo Común de las Administraciones Públicas. </w:t>
      </w:r>
    </w:p>
    <w:p w14:paraId="6C97F7A1" w14:textId="77777777" w:rsidR="00906E20" w:rsidRPr="008D1C3E" w:rsidRDefault="00906E20" w:rsidP="00906E20">
      <w:pPr>
        <w:spacing w:after="120" w:line="360" w:lineRule="auto"/>
      </w:pPr>
      <w:r w:rsidRPr="008D1C3E">
        <w:lastRenderedPageBreak/>
        <w:t xml:space="preserve">Para solicitar subvención, será necesario presentar la siguiente documentación: </w:t>
      </w:r>
    </w:p>
    <w:p w14:paraId="61F8CCFD" w14:textId="77777777" w:rsidR="008D1F30" w:rsidRDefault="008D1F30" w:rsidP="008D1F30">
      <w:pPr>
        <w:numPr>
          <w:ilvl w:val="0"/>
          <w:numId w:val="12"/>
        </w:numPr>
        <w:spacing w:after="120" w:line="360" w:lineRule="auto"/>
        <w:contextualSpacing/>
        <w:rPr>
          <w:lang w:val="eu-ES"/>
        </w:rPr>
      </w:pPr>
      <w:bookmarkStart w:id="3" w:name="_Hlk133498988"/>
      <w:r w:rsidRPr="00644368">
        <w:t>Impreso general de solicitud.</w:t>
      </w:r>
      <w:r w:rsidRPr="00644368">
        <w:rPr>
          <w:lang w:val="eu-ES"/>
        </w:rPr>
        <w:t xml:space="preserve"> </w:t>
      </w:r>
    </w:p>
    <w:p w14:paraId="7473E7F1" w14:textId="0C4F2613" w:rsidR="007F62D0" w:rsidRPr="00644368" w:rsidRDefault="007F62D0" w:rsidP="008D1F30">
      <w:pPr>
        <w:numPr>
          <w:ilvl w:val="0"/>
          <w:numId w:val="12"/>
        </w:numPr>
        <w:spacing w:after="120" w:line="360" w:lineRule="auto"/>
        <w:contextualSpacing/>
        <w:rPr>
          <w:lang w:val="eu-ES"/>
        </w:rPr>
      </w:pPr>
      <w:proofErr w:type="spellStart"/>
      <w:r w:rsidRPr="007F62D0">
        <w:rPr>
          <w:lang w:val="eu-ES"/>
        </w:rPr>
        <w:t>Cuando</w:t>
      </w:r>
      <w:proofErr w:type="spellEnd"/>
      <w:r w:rsidRPr="007F62D0">
        <w:rPr>
          <w:lang w:val="eu-ES"/>
        </w:rPr>
        <w:t xml:space="preserve"> el </w:t>
      </w:r>
      <w:proofErr w:type="spellStart"/>
      <w:r w:rsidRPr="007F62D0">
        <w:rPr>
          <w:lang w:val="eu-ES"/>
        </w:rPr>
        <w:t>solicitante</w:t>
      </w:r>
      <w:proofErr w:type="spellEnd"/>
      <w:r w:rsidRPr="007F62D0">
        <w:rPr>
          <w:lang w:val="eu-ES"/>
        </w:rPr>
        <w:t xml:space="preserve"> </w:t>
      </w:r>
      <w:proofErr w:type="spellStart"/>
      <w:r w:rsidRPr="007F62D0">
        <w:rPr>
          <w:lang w:val="eu-ES"/>
        </w:rPr>
        <w:t>sea</w:t>
      </w:r>
      <w:proofErr w:type="spellEnd"/>
      <w:r w:rsidRPr="007F62D0">
        <w:rPr>
          <w:lang w:val="eu-ES"/>
        </w:rPr>
        <w:t xml:space="preserve"> una </w:t>
      </w:r>
      <w:proofErr w:type="spellStart"/>
      <w:r w:rsidRPr="007F62D0">
        <w:rPr>
          <w:lang w:val="eu-ES"/>
        </w:rPr>
        <w:t>persona</w:t>
      </w:r>
      <w:proofErr w:type="spellEnd"/>
      <w:r w:rsidRPr="007F62D0">
        <w:rPr>
          <w:lang w:val="eu-ES"/>
        </w:rPr>
        <w:t xml:space="preserve"> </w:t>
      </w:r>
      <w:proofErr w:type="spellStart"/>
      <w:r w:rsidRPr="007F62D0">
        <w:rPr>
          <w:lang w:val="eu-ES"/>
        </w:rPr>
        <w:t>jurídica</w:t>
      </w:r>
      <w:proofErr w:type="spellEnd"/>
      <w:r w:rsidRPr="007F62D0">
        <w:rPr>
          <w:lang w:val="eu-ES"/>
        </w:rPr>
        <w:t xml:space="preserve"> o una </w:t>
      </w:r>
      <w:proofErr w:type="spellStart"/>
      <w:r w:rsidRPr="007F62D0">
        <w:rPr>
          <w:lang w:val="eu-ES"/>
        </w:rPr>
        <w:t>entidad</w:t>
      </w:r>
      <w:proofErr w:type="spellEnd"/>
      <w:r w:rsidRPr="007F62D0">
        <w:rPr>
          <w:lang w:val="eu-ES"/>
        </w:rPr>
        <w:t xml:space="preserve"> sin </w:t>
      </w:r>
      <w:proofErr w:type="spellStart"/>
      <w:r w:rsidRPr="007F62D0">
        <w:rPr>
          <w:lang w:val="eu-ES"/>
        </w:rPr>
        <w:t>personalidad</w:t>
      </w:r>
      <w:proofErr w:type="spellEnd"/>
      <w:r w:rsidRPr="007F62D0">
        <w:rPr>
          <w:lang w:val="eu-ES"/>
        </w:rPr>
        <w:t xml:space="preserve"> </w:t>
      </w:r>
      <w:proofErr w:type="spellStart"/>
      <w:r w:rsidRPr="007F62D0">
        <w:rPr>
          <w:lang w:val="eu-ES"/>
        </w:rPr>
        <w:t>jurídica</w:t>
      </w:r>
      <w:proofErr w:type="spellEnd"/>
      <w:r w:rsidRPr="007F62D0">
        <w:rPr>
          <w:lang w:val="eu-ES"/>
        </w:rPr>
        <w:t xml:space="preserve">, </w:t>
      </w:r>
      <w:proofErr w:type="spellStart"/>
      <w:r w:rsidRPr="007F62D0">
        <w:rPr>
          <w:lang w:val="eu-ES"/>
        </w:rPr>
        <w:t>fotocopia</w:t>
      </w:r>
      <w:proofErr w:type="spellEnd"/>
      <w:r w:rsidRPr="007F62D0">
        <w:rPr>
          <w:lang w:val="eu-ES"/>
        </w:rPr>
        <w:t xml:space="preserve"> del </w:t>
      </w:r>
      <w:proofErr w:type="spellStart"/>
      <w:r w:rsidRPr="007F62D0">
        <w:rPr>
          <w:lang w:val="eu-ES"/>
        </w:rPr>
        <w:t>Código</w:t>
      </w:r>
      <w:proofErr w:type="spellEnd"/>
      <w:r w:rsidRPr="007F62D0">
        <w:rPr>
          <w:lang w:val="eu-ES"/>
        </w:rPr>
        <w:t xml:space="preserve"> de </w:t>
      </w:r>
      <w:proofErr w:type="spellStart"/>
      <w:r w:rsidRPr="007F62D0">
        <w:rPr>
          <w:lang w:val="eu-ES"/>
        </w:rPr>
        <w:t>Identificación</w:t>
      </w:r>
      <w:proofErr w:type="spellEnd"/>
      <w:r w:rsidRPr="007F62D0">
        <w:rPr>
          <w:lang w:val="eu-ES"/>
        </w:rPr>
        <w:t xml:space="preserve"> </w:t>
      </w:r>
      <w:proofErr w:type="spellStart"/>
      <w:r w:rsidRPr="007F62D0">
        <w:rPr>
          <w:lang w:val="eu-ES"/>
        </w:rPr>
        <w:t>Fiscal</w:t>
      </w:r>
      <w:proofErr w:type="spellEnd"/>
      <w:r w:rsidRPr="007F62D0">
        <w:rPr>
          <w:lang w:val="eu-ES"/>
        </w:rPr>
        <w:t>.</w:t>
      </w:r>
    </w:p>
    <w:p w14:paraId="54FF14BB" w14:textId="77777777" w:rsidR="008D1F30" w:rsidRDefault="008D1F30" w:rsidP="008D1F30">
      <w:pPr>
        <w:numPr>
          <w:ilvl w:val="0"/>
          <w:numId w:val="12"/>
        </w:numPr>
        <w:spacing w:after="120" w:line="360" w:lineRule="auto"/>
        <w:contextualSpacing/>
      </w:pPr>
      <w:bookmarkStart w:id="4" w:name="_Hlk133498939"/>
      <w:bookmarkEnd w:id="3"/>
      <w:r w:rsidRPr="00644368">
        <w:t>Certificado de la entidad bancaria o de la Caja de Ahorros que acredite la apertura de una cuenta corriente por parte de la Asociación, Institución o interesado solicitante.</w:t>
      </w:r>
    </w:p>
    <w:bookmarkEnd w:id="4"/>
    <w:p w14:paraId="1C5DF1C5" w14:textId="482FF554" w:rsidR="00037877" w:rsidRPr="00037877" w:rsidRDefault="00037877" w:rsidP="0062511C">
      <w:pPr>
        <w:numPr>
          <w:ilvl w:val="0"/>
          <w:numId w:val="12"/>
        </w:numPr>
        <w:spacing w:after="120" w:line="360" w:lineRule="auto"/>
        <w:contextualSpacing/>
        <w:jc w:val="left"/>
      </w:pPr>
      <w:r>
        <w:t>Según</w:t>
      </w:r>
      <w:r w:rsidRPr="00037877">
        <w:t xml:space="preserve"> </w:t>
      </w:r>
      <w:r>
        <w:t>el</w:t>
      </w:r>
      <w:r w:rsidRPr="00037877">
        <w:t xml:space="preserve"> objeto de </w:t>
      </w:r>
      <w:r>
        <w:t xml:space="preserve">la iniciativa a </w:t>
      </w:r>
      <w:r w:rsidRPr="00037877">
        <w:t>subvenci</w:t>
      </w:r>
      <w:r>
        <w:t>onar</w:t>
      </w:r>
      <w:r w:rsidRPr="00037877">
        <w:t xml:space="preserve">, la persona solicitante presentará </w:t>
      </w:r>
      <w:r>
        <w:t xml:space="preserve">lo que le corresponda de </w:t>
      </w:r>
      <w:r w:rsidRPr="00037877">
        <w:t>la relación que se indica a continuación:</w:t>
      </w:r>
    </w:p>
    <w:p w14:paraId="5B10D327" w14:textId="6AFCFF8A" w:rsidR="00037877" w:rsidRPr="00A96D74" w:rsidRDefault="00095A1C" w:rsidP="0062511C">
      <w:pPr>
        <w:pStyle w:val="2izenburua"/>
        <w:numPr>
          <w:ilvl w:val="0"/>
          <w:numId w:val="14"/>
        </w:numPr>
        <w:spacing w:after="120" w:line="360" w:lineRule="auto"/>
        <w:ind w:left="567" w:firstLine="0"/>
        <w:rPr>
          <w:b w:val="0"/>
        </w:rPr>
      </w:pPr>
      <w:bookmarkStart w:id="5" w:name="_Hlk129598299"/>
      <w:proofErr w:type="spellStart"/>
      <w:r w:rsidRPr="00A96D74">
        <w:rPr>
          <w:b w:val="0"/>
        </w:rPr>
        <w:t>Factura</w:t>
      </w:r>
      <w:proofErr w:type="spellEnd"/>
      <w:r w:rsidRPr="00A96D74">
        <w:rPr>
          <w:b w:val="0"/>
        </w:rPr>
        <w:t xml:space="preserve"> y </w:t>
      </w:r>
      <w:proofErr w:type="spellStart"/>
      <w:r w:rsidRPr="00A96D74">
        <w:rPr>
          <w:b w:val="0"/>
        </w:rPr>
        <w:t>justificante</w:t>
      </w:r>
      <w:proofErr w:type="spellEnd"/>
      <w:r w:rsidRPr="00A96D74">
        <w:rPr>
          <w:b w:val="0"/>
        </w:rPr>
        <w:t xml:space="preserve"> de pago </w:t>
      </w:r>
      <w:bookmarkEnd w:id="5"/>
      <w:r w:rsidR="00037877" w:rsidRPr="00A96D74">
        <w:rPr>
          <w:b w:val="0"/>
        </w:rPr>
        <w:t xml:space="preserve">del </w:t>
      </w:r>
      <w:proofErr w:type="spellStart"/>
      <w:r w:rsidR="00037877" w:rsidRPr="00A96D74">
        <w:rPr>
          <w:b w:val="0"/>
        </w:rPr>
        <w:t>gasto</w:t>
      </w:r>
      <w:proofErr w:type="spellEnd"/>
      <w:r w:rsidR="00037877" w:rsidRPr="00A96D74">
        <w:rPr>
          <w:b w:val="0"/>
        </w:rPr>
        <w:t xml:space="preserve"> </w:t>
      </w:r>
      <w:proofErr w:type="spellStart"/>
      <w:r w:rsidR="00037877" w:rsidRPr="00A96D74">
        <w:rPr>
          <w:b w:val="0"/>
        </w:rPr>
        <w:t>realizado</w:t>
      </w:r>
      <w:proofErr w:type="spellEnd"/>
      <w:r w:rsidR="00037877" w:rsidRPr="00A96D74">
        <w:rPr>
          <w:b w:val="0"/>
        </w:rPr>
        <w:t>.</w:t>
      </w:r>
    </w:p>
    <w:p w14:paraId="35434785" w14:textId="7CB60BFE" w:rsidR="00A96D74" w:rsidRPr="0062511C" w:rsidRDefault="00A96D74" w:rsidP="0062511C">
      <w:pPr>
        <w:pStyle w:val="2izenburua"/>
        <w:numPr>
          <w:ilvl w:val="0"/>
          <w:numId w:val="14"/>
        </w:numPr>
        <w:spacing w:after="120" w:line="360" w:lineRule="auto"/>
        <w:ind w:left="567" w:firstLine="0"/>
        <w:rPr>
          <w:b w:val="0"/>
        </w:rPr>
      </w:pPr>
      <w:r w:rsidRPr="0062511C">
        <w:rPr>
          <w:b w:val="0"/>
        </w:rPr>
        <w:t xml:space="preserve">Para </w:t>
      </w:r>
      <w:proofErr w:type="spellStart"/>
      <w:r w:rsidRPr="0062511C">
        <w:rPr>
          <w:b w:val="0"/>
        </w:rPr>
        <w:t>justificar</w:t>
      </w:r>
      <w:proofErr w:type="spellEnd"/>
      <w:r w:rsidRPr="0062511C">
        <w:rPr>
          <w:b w:val="0"/>
        </w:rPr>
        <w:t xml:space="preserve"> el </w:t>
      </w:r>
      <w:proofErr w:type="spellStart"/>
      <w:r w:rsidRPr="0062511C">
        <w:rPr>
          <w:b w:val="0"/>
        </w:rPr>
        <w:t>coste</w:t>
      </w:r>
      <w:proofErr w:type="spellEnd"/>
      <w:r w:rsidRPr="0062511C">
        <w:rPr>
          <w:b w:val="0"/>
        </w:rPr>
        <w:t xml:space="preserve"> de </w:t>
      </w:r>
      <w:proofErr w:type="spellStart"/>
      <w:r w:rsidRPr="0062511C">
        <w:rPr>
          <w:b w:val="0"/>
        </w:rPr>
        <w:t>las</w:t>
      </w:r>
      <w:proofErr w:type="spellEnd"/>
      <w:r w:rsidRPr="0062511C">
        <w:rPr>
          <w:b w:val="0"/>
        </w:rPr>
        <w:t xml:space="preserve"> </w:t>
      </w:r>
      <w:proofErr w:type="spellStart"/>
      <w:r w:rsidRPr="0062511C">
        <w:rPr>
          <w:b w:val="0"/>
        </w:rPr>
        <w:t>horas</w:t>
      </w:r>
      <w:proofErr w:type="spellEnd"/>
      <w:r w:rsidRPr="0062511C">
        <w:rPr>
          <w:b w:val="0"/>
        </w:rPr>
        <w:t xml:space="preserve"> de </w:t>
      </w:r>
      <w:proofErr w:type="spellStart"/>
      <w:r w:rsidRPr="0062511C">
        <w:rPr>
          <w:b w:val="0"/>
        </w:rPr>
        <w:t>trabajo</w:t>
      </w:r>
      <w:proofErr w:type="spellEnd"/>
      <w:r w:rsidRPr="0062511C">
        <w:rPr>
          <w:b w:val="0"/>
        </w:rPr>
        <w:t xml:space="preserve"> </w:t>
      </w:r>
      <w:proofErr w:type="spellStart"/>
      <w:r w:rsidRPr="0062511C">
        <w:rPr>
          <w:b w:val="0"/>
        </w:rPr>
        <w:t>interno</w:t>
      </w:r>
      <w:proofErr w:type="spellEnd"/>
      <w:r w:rsidRPr="0062511C">
        <w:rPr>
          <w:b w:val="0"/>
        </w:rPr>
        <w:t xml:space="preserve"> </w:t>
      </w:r>
      <w:proofErr w:type="spellStart"/>
      <w:r w:rsidRPr="0062511C">
        <w:rPr>
          <w:b w:val="0"/>
        </w:rPr>
        <w:t>empleadas</w:t>
      </w:r>
      <w:proofErr w:type="spellEnd"/>
      <w:r w:rsidRPr="0062511C">
        <w:rPr>
          <w:b w:val="0"/>
        </w:rPr>
        <w:t xml:space="preserve"> </w:t>
      </w:r>
      <w:proofErr w:type="spellStart"/>
      <w:r w:rsidRPr="0062511C">
        <w:rPr>
          <w:b w:val="0"/>
        </w:rPr>
        <w:t>en</w:t>
      </w:r>
      <w:proofErr w:type="spellEnd"/>
      <w:r w:rsidRPr="0062511C">
        <w:rPr>
          <w:b w:val="0"/>
        </w:rPr>
        <w:t xml:space="preserve"> la </w:t>
      </w:r>
      <w:proofErr w:type="spellStart"/>
      <w:r w:rsidRPr="0062511C">
        <w:rPr>
          <w:b w:val="0"/>
        </w:rPr>
        <w:t>acción</w:t>
      </w:r>
      <w:proofErr w:type="spellEnd"/>
      <w:r w:rsidRPr="0062511C">
        <w:rPr>
          <w:b w:val="0"/>
        </w:rPr>
        <w:t xml:space="preserve"> de </w:t>
      </w:r>
      <w:proofErr w:type="spellStart"/>
      <w:r w:rsidRPr="0062511C">
        <w:rPr>
          <w:b w:val="0"/>
        </w:rPr>
        <w:t>normalización</w:t>
      </w:r>
      <w:proofErr w:type="spellEnd"/>
      <w:r w:rsidRPr="0062511C">
        <w:rPr>
          <w:b w:val="0"/>
        </w:rPr>
        <w:t xml:space="preserve"> </w:t>
      </w:r>
      <w:proofErr w:type="spellStart"/>
      <w:r w:rsidRPr="0062511C">
        <w:rPr>
          <w:b w:val="0"/>
        </w:rPr>
        <w:t>realizada</w:t>
      </w:r>
      <w:proofErr w:type="spellEnd"/>
      <w:r w:rsidRPr="0062511C">
        <w:rPr>
          <w:b w:val="0"/>
        </w:rPr>
        <w:t xml:space="preserve">: </w:t>
      </w:r>
      <w:proofErr w:type="spellStart"/>
      <w:r w:rsidRPr="0062511C">
        <w:rPr>
          <w:b w:val="0"/>
        </w:rPr>
        <w:t>declaración</w:t>
      </w:r>
      <w:proofErr w:type="spellEnd"/>
      <w:r w:rsidRPr="0062511C">
        <w:rPr>
          <w:b w:val="0"/>
        </w:rPr>
        <w:t xml:space="preserve"> </w:t>
      </w:r>
      <w:proofErr w:type="spellStart"/>
      <w:r w:rsidRPr="0062511C">
        <w:rPr>
          <w:b w:val="0"/>
        </w:rPr>
        <w:t>jurada</w:t>
      </w:r>
      <w:proofErr w:type="spellEnd"/>
      <w:r w:rsidRPr="0062511C">
        <w:rPr>
          <w:b w:val="0"/>
        </w:rPr>
        <w:t xml:space="preserve"> de la </w:t>
      </w:r>
      <w:proofErr w:type="spellStart"/>
      <w:r w:rsidRPr="0062511C">
        <w:rPr>
          <w:b w:val="0"/>
        </w:rPr>
        <w:t>empresa</w:t>
      </w:r>
      <w:proofErr w:type="spellEnd"/>
      <w:r w:rsidRPr="0062511C">
        <w:rPr>
          <w:b w:val="0"/>
        </w:rPr>
        <w:t xml:space="preserve">. En </w:t>
      </w:r>
      <w:proofErr w:type="spellStart"/>
      <w:r w:rsidRPr="0062511C">
        <w:rPr>
          <w:b w:val="0"/>
        </w:rPr>
        <w:t>ella</w:t>
      </w:r>
      <w:proofErr w:type="spellEnd"/>
      <w:r w:rsidRPr="0062511C">
        <w:rPr>
          <w:b w:val="0"/>
        </w:rPr>
        <w:t xml:space="preserve"> </w:t>
      </w:r>
      <w:proofErr w:type="spellStart"/>
      <w:r w:rsidRPr="0062511C">
        <w:rPr>
          <w:b w:val="0"/>
        </w:rPr>
        <w:t>se</w:t>
      </w:r>
      <w:proofErr w:type="spellEnd"/>
      <w:r w:rsidRPr="0062511C">
        <w:rPr>
          <w:b w:val="0"/>
        </w:rPr>
        <w:t xml:space="preserve"> </w:t>
      </w:r>
      <w:proofErr w:type="spellStart"/>
      <w:r w:rsidRPr="0062511C">
        <w:rPr>
          <w:b w:val="0"/>
        </w:rPr>
        <w:t>indicarán</w:t>
      </w:r>
      <w:proofErr w:type="spellEnd"/>
      <w:r w:rsidRPr="0062511C">
        <w:rPr>
          <w:b w:val="0"/>
        </w:rPr>
        <w:t xml:space="preserve"> </w:t>
      </w:r>
      <w:proofErr w:type="spellStart"/>
      <w:r w:rsidRPr="0062511C">
        <w:rPr>
          <w:b w:val="0"/>
        </w:rPr>
        <w:t>las</w:t>
      </w:r>
      <w:proofErr w:type="spellEnd"/>
      <w:r w:rsidRPr="0062511C">
        <w:rPr>
          <w:b w:val="0"/>
        </w:rPr>
        <w:t xml:space="preserve"> </w:t>
      </w:r>
      <w:proofErr w:type="spellStart"/>
      <w:r w:rsidRPr="0062511C">
        <w:rPr>
          <w:b w:val="0"/>
        </w:rPr>
        <w:t>horas</w:t>
      </w:r>
      <w:proofErr w:type="spellEnd"/>
      <w:r w:rsidRPr="0062511C">
        <w:rPr>
          <w:b w:val="0"/>
        </w:rPr>
        <w:t xml:space="preserve"> </w:t>
      </w:r>
      <w:proofErr w:type="spellStart"/>
      <w:r w:rsidRPr="0062511C">
        <w:rPr>
          <w:b w:val="0"/>
        </w:rPr>
        <w:t>dedicadas</w:t>
      </w:r>
      <w:proofErr w:type="spellEnd"/>
      <w:r w:rsidRPr="0062511C">
        <w:rPr>
          <w:b w:val="0"/>
        </w:rPr>
        <w:t xml:space="preserve"> a ese </w:t>
      </w:r>
      <w:proofErr w:type="spellStart"/>
      <w:r w:rsidRPr="0062511C">
        <w:rPr>
          <w:b w:val="0"/>
        </w:rPr>
        <w:t>trabajo</w:t>
      </w:r>
      <w:proofErr w:type="spellEnd"/>
      <w:r w:rsidRPr="0062511C">
        <w:rPr>
          <w:b w:val="0"/>
        </w:rPr>
        <w:t xml:space="preserve"> </w:t>
      </w:r>
      <w:proofErr w:type="spellStart"/>
      <w:r w:rsidRPr="0062511C">
        <w:rPr>
          <w:b w:val="0"/>
        </w:rPr>
        <w:t>concreto</w:t>
      </w:r>
      <w:proofErr w:type="spellEnd"/>
      <w:r w:rsidRPr="0062511C">
        <w:rPr>
          <w:b w:val="0"/>
        </w:rPr>
        <w:t xml:space="preserve">, el </w:t>
      </w:r>
      <w:proofErr w:type="spellStart"/>
      <w:r w:rsidRPr="0062511C">
        <w:rPr>
          <w:b w:val="0"/>
        </w:rPr>
        <w:t>convenio</w:t>
      </w:r>
      <w:proofErr w:type="spellEnd"/>
      <w:r w:rsidRPr="0062511C">
        <w:rPr>
          <w:b w:val="0"/>
        </w:rPr>
        <w:t xml:space="preserve"> laboral de </w:t>
      </w:r>
      <w:proofErr w:type="spellStart"/>
      <w:r w:rsidRPr="0062511C">
        <w:rPr>
          <w:b w:val="0"/>
        </w:rPr>
        <w:t>aplicación</w:t>
      </w:r>
      <w:proofErr w:type="spellEnd"/>
      <w:r w:rsidRPr="0062511C">
        <w:rPr>
          <w:b w:val="0"/>
        </w:rPr>
        <w:t xml:space="preserve">, la </w:t>
      </w:r>
      <w:proofErr w:type="spellStart"/>
      <w:r w:rsidRPr="0062511C">
        <w:rPr>
          <w:b w:val="0"/>
        </w:rPr>
        <w:t>categoría</w:t>
      </w:r>
      <w:proofErr w:type="spellEnd"/>
      <w:r w:rsidRPr="0062511C">
        <w:rPr>
          <w:b w:val="0"/>
        </w:rPr>
        <w:t xml:space="preserve">, la </w:t>
      </w:r>
      <w:proofErr w:type="spellStart"/>
      <w:r w:rsidRPr="0062511C">
        <w:rPr>
          <w:b w:val="0"/>
        </w:rPr>
        <w:t>antigüedad</w:t>
      </w:r>
      <w:proofErr w:type="spellEnd"/>
      <w:r w:rsidRPr="0062511C">
        <w:rPr>
          <w:b w:val="0"/>
        </w:rPr>
        <w:t xml:space="preserve">, el </w:t>
      </w:r>
      <w:proofErr w:type="spellStart"/>
      <w:r w:rsidRPr="0062511C">
        <w:rPr>
          <w:b w:val="0"/>
        </w:rPr>
        <w:t>abono</w:t>
      </w:r>
      <w:proofErr w:type="spellEnd"/>
      <w:r w:rsidRPr="0062511C">
        <w:rPr>
          <w:b w:val="0"/>
        </w:rPr>
        <w:t xml:space="preserve"> a la </w:t>
      </w:r>
      <w:proofErr w:type="spellStart"/>
      <w:r w:rsidRPr="0062511C">
        <w:rPr>
          <w:b w:val="0"/>
        </w:rPr>
        <w:t>Seguridad</w:t>
      </w:r>
      <w:proofErr w:type="spellEnd"/>
      <w:r w:rsidRPr="0062511C">
        <w:rPr>
          <w:b w:val="0"/>
        </w:rPr>
        <w:t xml:space="preserve"> </w:t>
      </w:r>
      <w:proofErr w:type="spellStart"/>
      <w:r w:rsidRPr="0062511C">
        <w:rPr>
          <w:b w:val="0"/>
        </w:rPr>
        <w:t>Social</w:t>
      </w:r>
      <w:proofErr w:type="spellEnd"/>
      <w:r w:rsidRPr="0062511C">
        <w:rPr>
          <w:b w:val="0"/>
        </w:rPr>
        <w:t xml:space="preserve"> y el </w:t>
      </w:r>
      <w:proofErr w:type="spellStart"/>
      <w:r w:rsidRPr="0062511C">
        <w:rPr>
          <w:b w:val="0"/>
        </w:rPr>
        <w:t>coste</w:t>
      </w:r>
      <w:proofErr w:type="spellEnd"/>
      <w:r w:rsidRPr="0062511C">
        <w:rPr>
          <w:b w:val="0"/>
        </w:rPr>
        <w:t xml:space="preserve"> total. </w:t>
      </w:r>
    </w:p>
    <w:p w14:paraId="2F816F0A" w14:textId="21CC4A18" w:rsidR="00037877" w:rsidRPr="0062511C" w:rsidRDefault="00037877" w:rsidP="0062511C">
      <w:pPr>
        <w:pStyle w:val="2izenburua"/>
        <w:numPr>
          <w:ilvl w:val="0"/>
          <w:numId w:val="14"/>
        </w:numPr>
        <w:spacing w:after="120" w:line="360" w:lineRule="auto"/>
        <w:ind w:left="567" w:firstLine="0"/>
        <w:rPr>
          <w:b w:val="0"/>
        </w:rPr>
      </w:pPr>
      <w:proofErr w:type="spellStart"/>
      <w:r w:rsidRPr="0062511C">
        <w:rPr>
          <w:b w:val="0"/>
        </w:rPr>
        <w:t>Fotografía</w:t>
      </w:r>
      <w:proofErr w:type="spellEnd"/>
      <w:r w:rsidRPr="0062511C">
        <w:rPr>
          <w:b w:val="0"/>
        </w:rPr>
        <w:t xml:space="preserve"> de la </w:t>
      </w:r>
      <w:proofErr w:type="spellStart"/>
      <w:r w:rsidRPr="0062511C">
        <w:rPr>
          <w:b w:val="0"/>
        </w:rPr>
        <w:t>rotulación</w:t>
      </w:r>
      <w:proofErr w:type="spellEnd"/>
      <w:r w:rsidRPr="0062511C">
        <w:rPr>
          <w:b w:val="0"/>
        </w:rPr>
        <w:t xml:space="preserve"> </w:t>
      </w:r>
      <w:proofErr w:type="spellStart"/>
      <w:r w:rsidRPr="0062511C">
        <w:rPr>
          <w:b w:val="0"/>
        </w:rPr>
        <w:t>exterior</w:t>
      </w:r>
      <w:proofErr w:type="spellEnd"/>
      <w:r w:rsidRPr="0062511C">
        <w:rPr>
          <w:b w:val="0"/>
        </w:rPr>
        <w:t>.</w:t>
      </w:r>
    </w:p>
    <w:p w14:paraId="138D8D61" w14:textId="77777777" w:rsidR="00037877" w:rsidRPr="0062511C" w:rsidRDefault="00037877" w:rsidP="0062511C">
      <w:pPr>
        <w:pStyle w:val="2izenburua"/>
        <w:numPr>
          <w:ilvl w:val="0"/>
          <w:numId w:val="14"/>
        </w:numPr>
        <w:spacing w:after="120" w:line="360" w:lineRule="auto"/>
        <w:ind w:left="567" w:firstLine="0"/>
        <w:rPr>
          <w:b w:val="0"/>
        </w:rPr>
      </w:pPr>
      <w:proofErr w:type="spellStart"/>
      <w:r w:rsidRPr="0062511C">
        <w:rPr>
          <w:b w:val="0"/>
        </w:rPr>
        <w:t>Explicación</w:t>
      </w:r>
      <w:proofErr w:type="spellEnd"/>
      <w:r w:rsidRPr="0062511C">
        <w:rPr>
          <w:b w:val="0"/>
        </w:rPr>
        <w:t xml:space="preserve"> de </w:t>
      </w:r>
      <w:proofErr w:type="spellStart"/>
      <w:r w:rsidRPr="0062511C">
        <w:rPr>
          <w:b w:val="0"/>
        </w:rPr>
        <w:t>las</w:t>
      </w:r>
      <w:proofErr w:type="spellEnd"/>
      <w:r w:rsidRPr="0062511C">
        <w:rPr>
          <w:b w:val="0"/>
        </w:rPr>
        <w:t xml:space="preserve"> </w:t>
      </w:r>
      <w:proofErr w:type="spellStart"/>
      <w:r w:rsidRPr="0062511C">
        <w:rPr>
          <w:b w:val="0"/>
        </w:rPr>
        <w:t>acciones</w:t>
      </w:r>
      <w:proofErr w:type="spellEnd"/>
      <w:r w:rsidRPr="0062511C">
        <w:rPr>
          <w:b w:val="0"/>
        </w:rPr>
        <w:t xml:space="preserve"> de </w:t>
      </w:r>
      <w:proofErr w:type="spellStart"/>
      <w:r w:rsidRPr="0062511C">
        <w:rPr>
          <w:b w:val="0"/>
        </w:rPr>
        <w:t>normalización</w:t>
      </w:r>
      <w:proofErr w:type="spellEnd"/>
      <w:r w:rsidRPr="0062511C">
        <w:rPr>
          <w:b w:val="0"/>
        </w:rPr>
        <w:t xml:space="preserve"> </w:t>
      </w:r>
      <w:proofErr w:type="spellStart"/>
      <w:r w:rsidRPr="0062511C">
        <w:rPr>
          <w:b w:val="0"/>
        </w:rPr>
        <w:t>realizadas</w:t>
      </w:r>
      <w:proofErr w:type="spellEnd"/>
      <w:r w:rsidRPr="0062511C">
        <w:rPr>
          <w:b w:val="0"/>
        </w:rPr>
        <w:t xml:space="preserve"> y </w:t>
      </w:r>
      <w:proofErr w:type="spellStart"/>
      <w:r w:rsidRPr="0062511C">
        <w:rPr>
          <w:b w:val="0"/>
        </w:rPr>
        <w:t>si</w:t>
      </w:r>
      <w:proofErr w:type="spellEnd"/>
      <w:r w:rsidRPr="0062511C">
        <w:rPr>
          <w:b w:val="0"/>
        </w:rPr>
        <w:t xml:space="preserve"> es posible </w:t>
      </w:r>
      <w:proofErr w:type="spellStart"/>
      <w:r w:rsidRPr="0062511C">
        <w:rPr>
          <w:b w:val="0"/>
        </w:rPr>
        <w:t>fotografías</w:t>
      </w:r>
      <w:proofErr w:type="spellEnd"/>
      <w:r w:rsidRPr="0062511C">
        <w:rPr>
          <w:b w:val="0"/>
        </w:rPr>
        <w:t>.</w:t>
      </w:r>
    </w:p>
    <w:p w14:paraId="3875854D" w14:textId="26A197B2" w:rsidR="00037877" w:rsidRPr="0062511C" w:rsidRDefault="00095A1C" w:rsidP="0062511C">
      <w:pPr>
        <w:pStyle w:val="2izenburua"/>
        <w:numPr>
          <w:ilvl w:val="0"/>
          <w:numId w:val="14"/>
        </w:numPr>
        <w:spacing w:after="120" w:line="360" w:lineRule="auto"/>
        <w:ind w:left="567" w:firstLine="0"/>
        <w:rPr>
          <w:b w:val="0"/>
        </w:rPr>
      </w:pPr>
      <w:proofErr w:type="spellStart"/>
      <w:r w:rsidRPr="0062511C">
        <w:rPr>
          <w:b w:val="0"/>
        </w:rPr>
        <w:t>Factura</w:t>
      </w:r>
      <w:proofErr w:type="spellEnd"/>
      <w:r w:rsidRPr="0062511C">
        <w:rPr>
          <w:b w:val="0"/>
        </w:rPr>
        <w:t xml:space="preserve"> y </w:t>
      </w:r>
      <w:proofErr w:type="spellStart"/>
      <w:r w:rsidRPr="0062511C">
        <w:rPr>
          <w:b w:val="0"/>
        </w:rPr>
        <w:t>justificante</w:t>
      </w:r>
      <w:proofErr w:type="spellEnd"/>
      <w:r w:rsidRPr="0062511C">
        <w:rPr>
          <w:b w:val="0"/>
        </w:rPr>
        <w:t xml:space="preserve"> de pago </w:t>
      </w:r>
      <w:r w:rsidR="00037877" w:rsidRPr="0062511C">
        <w:rPr>
          <w:b w:val="0"/>
        </w:rPr>
        <w:t xml:space="preserve">de la </w:t>
      </w:r>
      <w:proofErr w:type="spellStart"/>
      <w:r w:rsidR="00037877" w:rsidRPr="0062511C">
        <w:rPr>
          <w:b w:val="0"/>
        </w:rPr>
        <w:t>instalación</w:t>
      </w:r>
      <w:proofErr w:type="spellEnd"/>
      <w:r w:rsidR="00037877" w:rsidRPr="0062511C">
        <w:rPr>
          <w:b w:val="0"/>
        </w:rPr>
        <w:t xml:space="preserve"> de </w:t>
      </w:r>
      <w:proofErr w:type="spellStart"/>
      <w:r w:rsidR="00037877" w:rsidRPr="0062511C">
        <w:rPr>
          <w:b w:val="0"/>
        </w:rPr>
        <w:t>Ticketbay</w:t>
      </w:r>
      <w:proofErr w:type="spellEnd"/>
      <w:r w:rsidR="00037877" w:rsidRPr="0062511C">
        <w:rPr>
          <w:b w:val="0"/>
        </w:rPr>
        <w:t>.</w:t>
      </w:r>
    </w:p>
    <w:p w14:paraId="0F87A441" w14:textId="35292A01" w:rsidR="00037877" w:rsidRPr="0062511C" w:rsidRDefault="00037877" w:rsidP="0062511C">
      <w:pPr>
        <w:pStyle w:val="2izenburua"/>
        <w:numPr>
          <w:ilvl w:val="0"/>
          <w:numId w:val="14"/>
        </w:numPr>
        <w:spacing w:after="120" w:line="360" w:lineRule="auto"/>
        <w:ind w:left="567" w:firstLine="0"/>
        <w:rPr>
          <w:b w:val="0"/>
        </w:rPr>
      </w:pPr>
      <w:proofErr w:type="spellStart"/>
      <w:r w:rsidRPr="0062511C">
        <w:rPr>
          <w:b w:val="0"/>
        </w:rPr>
        <w:t>Fotografía</w:t>
      </w:r>
      <w:proofErr w:type="spellEnd"/>
      <w:r w:rsidRPr="0062511C">
        <w:rPr>
          <w:b w:val="0"/>
        </w:rPr>
        <w:t xml:space="preserve"> del </w:t>
      </w:r>
      <w:proofErr w:type="spellStart"/>
      <w:r w:rsidRPr="0062511C">
        <w:rPr>
          <w:b w:val="0"/>
        </w:rPr>
        <w:t>ticket</w:t>
      </w:r>
      <w:proofErr w:type="spellEnd"/>
      <w:r w:rsidRPr="0062511C">
        <w:rPr>
          <w:b w:val="0"/>
        </w:rPr>
        <w:t xml:space="preserve"> y del programa </w:t>
      </w:r>
      <w:proofErr w:type="spellStart"/>
      <w:r w:rsidRPr="0062511C">
        <w:rPr>
          <w:b w:val="0"/>
        </w:rPr>
        <w:t>informático</w:t>
      </w:r>
      <w:proofErr w:type="spellEnd"/>
      <w:r w:rsidRPr="0062511C">
        <w:rPr>
          <w:b w:val="0"/>
        </w:rPr>
        <w:t xml:space="preserve"> de </w:t>
      </w:r>
      <w:proofErr w:type="spellStart"/>
      <w:r w:rsidRPr="0062511C">
        <w:rPr>
          <w:b w:val="0"/>
        </w:rPr>
        <w:t>expedición</w:t>
      </w:r>
      <w:proofErr w:type="spellEnd"/>
      <w:r w:rsidRPr="0062511C">
        <w:rPr>
          <w:b w:val="0"/>
        </w:rPr>
        <w:t xml:space="preserve"> del </w:t>
      </w:r>
      <w:proofErr w:type="spellStart"/>
      <w:r w:rsidRPr="0062511C">
        <w:rPr>
          <w:b w:val="0"/>
        </w:rPr>
        <w:t>ticket</w:t>
      </w:r>
      <w:proofErr w:type="spellEnd"/>
      <w:r w:rsidRPr="0062511C">
        <w:rPr>
          <w:b w:val="0"/>
        </w:rPr>
        <w:t>.</w:t>
      </w:r>
    </w:p>
    <w:p w14:paraId="1AC29EC2" w14:textId="594592D2" w:rsidR="00037877" w:rsidRPr="0062511C" w:rsidRDefault="00095A1C" w:rsidP="0062511C">
      <w:pPr>
        <w:pStyle w:val="2izenburua"/>
        <w:numPr>
          <w:ilvl w:val="0"/>
          <w:numId w:val="14"/>
        </w:numPr>
        <w:spacing w:after="120" w:line="360" w:lineRule="auto"/>
        <w:ind w:left="567" w:firstLine="0"/>
        <w:rPr>
          <w:b w:val="0"/>
        </w:rPr>
      </w:pPr>
      <w:proofErr w:type="spellStart"/>
      <w:r w:rsidRPr="0062511C">
        <w:rPr>
          <w:b w:val="0"/>
        </w:rPr>
        <w:t>Factura</w:t>
      </w:r>
      <w:proofErr w:type="spellEnd"/>
      <w:r w:rsidRPr="0062511C">
        <w:rPr>
          <w:b w:val="0"/>
        </w:rPr>
        <w:t xml:space="preserve"> y </w:t>
      </w:r>
      <w:proofErr w:type="spellStart"/>
      <w:r w:rsidRPr="0062511C">
        <w:rPr>
          <w:b w:val="0"/>
        </w:rPr>
        <w:t>justificante</w:t>
      </w:r>
      <w:proofErr w:type="spellEnd"/>
      <w:r w:rsidRPr="0062511C">
        <w:rPr>
          <w:b w:val="0"/>
        </w:rPr>
        <w:t xml:space="preserve"> de pago </w:t>
      </w:r>
      <w:r w:rsidR="00037877" w:rsidRPr="0062511C">
        <w:rPr>
          <w:b w:val="0"/>
        </w:rPr>
        <w:t xml:space="preserve">del </w:t>
      </w:r>
      <w:proofErr w:type="spellStart"/>
      <w:r w:rsidR="00037877" w:rsidRPr="0062511C">
        <w:rPr>
          <w:b w:val="0"/>
        </w:rPr>
        <w:t>dominio</w:t>
      </w:r>
      <w:proofErr w:type="spellEnd"/>
      <w:r w:rsidR="00037877" w:rsidRPr="0062511C">
        <w:rPr>
          <w:b w:val="0"/>
        </w:rPr>
        <w:t xml:space="preserve"> y </w:t>
      </w:r>
      <w:proofErr w:type="spellStart"/>
      <w:r w:rsidR="00037877" w:rsidRPr="0062511C">
        <w:rPr>
          <w:b w:val="0"/>
        </w:rPr>
        <w:t>alojamiento</w:t>
      </w:r>
      <w:proofErr w:type="spellEnd"/>
      <w:r w:rsidR="00037877" w:rsidRPr="0062511C">
        <w:rPr>
          <w:b w:val="0"/>
        </w:rPr>
        <w:t xml:space="preserve"> .EUS y </w:t>
      </w:r>
      <w:proofErr w:type="spellStart"/>
      <w:r w:rsidR="00037877" w:rsidRPr="0062511C">
        <w:rPr>
          <w:b w:val="0"/>
        </w:rPr>
        <w:t>fotografías</w:t>
      </w:r>
      <w:proofErr w:type="spellEnd"/>
      <w:r w:rsidR="00037877" w:rsidRPr="0062511C">
        <w:rPr>
          <w:b w:val="0"/>
        </w:rPr>
        <w:t xml:space="preserve"> de la </w:t>
      </w:r>
      <w:proofErr w:type="spellStart"/>
      <w:r w:rsidR="00037877" w:rsidRPr="0062511C">
        <w:rPr>
          <w:b w:val="0"/>
        </w:rPr>
        <w:t>página</w:t>
      </w:r>
      <w:proofErr w:type="spellEnd"/>
      <w:r w:rsidR="00037877" w:rsidRPr="0062511C">
        <w:rPr>
          <w:b w:val="0"/>
        </w:rPr>
        <w:t xml:space="preserve"> web</w:t>
      </w:r>
    </w:p>
    <w:p w14:paraId="56393A5E" w14:textId="77777777" w:rsidR="00037877" w:rsidRDefault="00037877" w:rsidP="008D1F30">
      <w:pPr>
        <w:pStyle w:val="2izenburua"/>
        <w:numPr>
          <w:ilvl w:val="0"/>
          <w:numId w:val="0"/>
        </w:numPr>
        <w:spacing w:before="0" w:after="120" w:line="360" w:lineRule="auto"/>
        <w:ind w:firstLine="360"/>
        <w:rPr>
          <w:lang w:val="es-ES"/>
        </w:rPr>
      </w:pPr>
    </w:p>
    <w:p w14:paraId="6BB53326" w14:textId="77777777" w:rsidR="008D1F30" w:rsidRPr="00EF5706" w:rsidRDefault="008D1F30" w:rsidP="008D1F30">
      <w:pPr>
        <w:spacing w:after="120" w:line="360" w:lineRule="auto"/>
        <w:rPr>
          <w:lang w:val="eu-ES"/>
        </w:rPr>
      </w:pPr>
      <w:bookmarkStart w:id="6" w:name="_Hlk133499025"/>
      <w:r w:rsidRPr="00EF5706">
        <w:rPr>
          <w:lang w:val="eu-ES"/>
        </w:rPr>
        <w:t xml:space="preserve">De </w:t>
      </w:r>
      <w:proofErr w:type="spellStart"/>
      <w:r w:rsidRPr="00EF5706">
        <w:rPr>
          <w:lang w:val="eu-ES"/>
        </w:rPr>
        <w:t>conformidad</w:t>
      </w:r>
      <w:proofErr w:type="spellEnd"/>
      <w:r w:rsidRPr="00EF5706">
        <w:rPr>
          <w:lang w:val="eu-ES"/>
        </w:rPr>
        <w:t xml:space="preserve"> </w:t>
      </w:r>
      <w:proofErr w:type="spellStart"/>
      <w:r w:rsidRPr="00EF5706">
        <w:rPr>
          <w:lang w:val="eu-ES"/>
        </w:rPr>
        <w:t>con</w:t>
      </w:r>
      <w:proofErr w:type="spellEnd"/>
      <w:r w:rsidRPr="00EF5706">
        <w:rPr>
          <w:lang w:val="eu-ES"/>
        </w:rPr>
        <w:t xml:space="preserve"> lo </w:t>
      </w:r>
      <w:proofErr w:type="spellStart"/>
      <w:r w:rsidRPr="00EF5706">
        <w:rPr>
          <w:lang w:val="eu-ES"/>
        </w:rPr>
        <w:t>dispuesto</w:t>
      </w:r>
      <w:proofErr w:type="spellEnd"/>
      <w:r w:rsidRPr="00EF5706">
        <w:rPr>
          <w:lang w:val="eu-ES"/>
        </w:rPr>
        <w:t xml:space="preserve"> </w:t>
      </w:r>
      <w:proofErr w:type="spellStart"/>
      <w:r w:rsidRPr="00EF5706">
        <w:rPr>
          <w:lang w:val="eu-ES"/>
        </w:rPr>
        <w:t>en</w:t>
      </w:r>
      <w:proofErr w:type="spellEnd"/>
      <w:r w:rsidRPr="00EF5706">
        <w:rPr>
          <w:lang w:val="eu-ES"/>
        </w:rPr>
        <w:t xml:space="preserve"> el </w:t>
      </w:r>
      <w:proofErr w:type="spellStart"/>
      <w:r w:rsidRPr="00EF5706">
        <w:rPr>
          <w:lang w:val="eu-ES"/>
        </w:rPr>
        <w:t>artículo</w:t>
      </w:r>
      <w:proofErr w:type="spellEnd"/>
      <w:r w:rsidRPr="00EF5706">
        <w:rPr>
          <w:lang w:val="eu-ES"/>
        </w:rPr>
        <w:t xml:space="preserve"> 28 de la </w:t>
      </w:r>
      <w:proofErr w:type="spellStart"/>
      <w:r w:rsidRPr="00EF5706">
        <w:rPr>
          <w:lang w:val="eu-ES"/>
        </w:rPr>
        <w:t>Ley</w:t>
      </w:r>
      <w:proofErr w:type="spellEnd"/>
      <w:r w:rsidRPr="00EF5706">
        <w:rPr>
          <w:lang w:val="eu-ES"/>
        </w:rPr>
        <w:t xml:space="preserve"> 39/2015, de 1 de </w:t>
      </w:r>
      <w:proofErr w:type="spellStart"/>
      <w:r w:rsidRPr="00EF5706">
        <w:rPr>
          <w:lang w:val="eu-ES"/>
        </w:rPr>
        <w:t>octubre</w:t>
      </w:r>
      <w:proofErr w:type="spellEnd"/>
      <w:r w:rsidRPr="00EF5706">
        <w:rPr>
          <w:lang w:val="eu-ES"/>
        </w:rPr>
        <w:t xml:space="preserve">, del </w:t>
      </w:r>
      <w:proofErr w:type="spellStart"/>
      <w:r w:rsidRPr="00EF5706">
        <w:rPr>
          <w:lang w:val="eu-ES"/>
        </w:rPr>
        <w:t>Procedimiento</w:t>
      </w:r>
      <w:proofErr w:type="spellEnd"/>
      <w:r w:rsidRPr="00EF5706">
        <w:rPr>
          <w:lang w:val="eu-ES"/>
        </w:rPr>
        <w:t xml:space="preserve"> </w:t>
      </w:r>
      <w:proofErr w:type="spellStart"/>
      <w:r w:rsidRPr="00EF5706">
        <w:rPr>
          <w:lang w:val="eu-ES"/>
        </w:rPr>
        <w:t>Administrativo</w:t>
      </w:r>
      <w:proofErr w:type="spellEnd"/>
      <w:r w:rsidRPr="00EF5706">
        <w:rPr>
          <w:lang w:val="eu-ES"/>
        </w:rPr>
        <w:t xml:space="preserve"> </w:t>
      </w:r>
      <w:proofErr w:type="spellStart"/>
      <w:r w:rsidRPr="00EF5706">
        <w:rPr>
          <w:lang w:val="eu-ES"/>
        </w:rPr>
        <w:t>Común</w:t>
      </w:r>
      <w:proofErr w:type="spellEnd"/>
      <w:r w:rsidRPr="00EF5706">
        <w:rPr>
          <w:lang w:val="eu-ES"/>
        </w:rPr>
        <w:t xml:space="preserve"> de </w:t>
      </w:r>
      <w:proofErr w:type="spellStart"/>
      <w:r w:rsidRPr="00EF5706">
        <w:rPr>
          <w:lang w:val="eu-ES"/>
        </w:rPr>
        <w:t>las</w:t>
      </w:r>
      <w:proofErr w:type="spellEnd"/>
      <w:r w:rsidRPr="00EF5706">
        <w:rPr>
          <w:lang w:val="eu-ES"/>
        </w:rPr>
        <w:t xml:space="preserve"> </w:t>
      </w:r>
      <w:proofErr w:type="spellStart"/>
      <w:r w:rsidRPr="00EF5706">
        <w:rPr>
          <w:lang w:val="eu-ES"/>
        </w:rPr>
        <w:t>Administraciones</w:t>
      </w:r>
      <w:proofErr w:type="spellEnd"/>
      <w:r w:rsidRPr="00EF5706">
        <w:rPr>
          <w:lang w:val="eu-ES"/>
        </w:rPr>
        <w:t xml:space="preserve"> </w:t>
      </w:r>
      <w:proofErr w:type="spellStart"/>
      <w:r w:rsidRPr="00EF5706">
        <w:rPr>
          <w:lang w:val="eu-ES"/>
        </w:rPr>
        <w:t>Públicas</w:t>
      </w:r>
      <w:proofErr w:type="spellEnd"/>
      <w:r w:rsidRPr="00EF5706">
        <w:rPr>
          <w:lang w:val="eu-ES"/>
        </w:rPr>
        <w:t xml:space="preserve">, el </w:t>
      </w:r>
      <w:proofErr w:type="spellStart"/>
      <w:r w:rsidRPr="00EF5706">
        <w:rPr>
          <w:lang w:val="eu-ES"/>
        </w:rPr>
        <w:t>Ayuntamiento</w:t>
      </w:r>
      <w:proofErr w:type="spellEnd"/>
      <w:r w:rsidRPr="00EF5706">
        <w:rPr>
          <w:lang w:val="eu-ES"/>
        </w:rPr>
        <w:t xml:space="preserve"> de Oiartzun </w:t>
      </w:r>
      <w:proofErr w:type="spellStart"/>
      <w:r w:rsidRPr="00EF5706">
        <w:rPr>
          <w:lang w:val="eu-ES"/>
        </w:rPr>
        <w:t>realizará</w:t>
      </w:r>
      <w:proofErr w:type="spellEnd"/>
      <w:r w:rsidRPr="00EF5706">
        <w:rPr>
          <w:lang w:val="eu-ES"/>
        </w:rPr>
        <w:t xml:space="preserve"> </w:t>
      </w:r>
      <w:proofErr w:type="spellStart"/>
      <w:r w:rsidRPr="00EF5706">
        <w:rPr>
          <w:lang w:val="eu-ES"/>
        </w:rPr>
        <w:t>por</w:t>
      </w:r>
      <w:proofErr w:type="spellEnd"/>
      <w:r w:rsidRPr="00EF5706">
        <w:rPr>
          <w:lang w:val="eu-ES"/>
        </w:rPr>
        <w:t xml:space="preserve"> </w:t>
      </w:r>
      <w:proofErr w:type="spellStart"/>
      <w:r w:rsidRPr="00EF5706">
        <w:rPr>
          <w:lang w:val="eu-ES"/>
        </w:rPr>
        <w:t>medios</w:t>
      </w:r>
      <w:proofErr w:type="spellEnd"/>
      <w:r w:rsidRPr="00EF5706">
        <w:rPr>
          <w:lang w:val="eu-ES"/>
        </w:rPr>
        <w:t xml:space="preserve"> </w:t>
      </w:r>
      <w:proofErr w:type="spellStart"/>
      <w:r w:rsidRPr="00EF5706">
        <w:rPr>
          <w:lang w:val="eu-ES"/>
        </w:rPr>
        <w:t>electrónicos</w:t>
      </w:r>
      <w:proofErr w:type="spellEnd"/>
      <w:r w:rsidRPr="00EF5706">
        <w:rPr>
          <w:lang w:val="eu-ES"/>
        </w:rPr>
        <w:t xml:space="preserve"> </w:t>
      </w:r>
      <w:proofErr w:type="spellStart"/>
      <w:r w:rsidRPr="00EF5706">
        <w:rPr>
          <w:lang w:val="eu-ES"/>
        </w:rPr>
        <w:t>las</w:t>
      </w:r>
      <w:proofErr w:type="spellEnd"/>
      <w:r w:rsidRPr="00EF5706">
        <w:rPr>
          <w:lang w:val="eu-ES"/>
        </w:rPr>
        <w:t xml:space="preserve"> </w:t>
      </w:r>
      <w:proofErr w:type="spellStart"/>
      <w:r w:rsidRPr="00EF5706">
        <w:rPr>
          <w:lang w:val="eu-ES"/>
        </w:rPr>
        <w:t>comprobaciones</w:t>
      </w:r>
      <w:proofErr w:type="spellEnd"/>
      <w:r w:rsidRPr="00EF5706">
        <w:rPr>
          <w:lang w:val="eu-ES"/>
        </w:rPr>
        <w:t xml:space="preserve"> y </w:t>
      </w:r>
      <w:proofErr w:type="spellStart"/>
      <w:r w:rsidRPr="00EF5706">
        <w:rPr>
          <w:lang w:val="eu-ES"/>
        </w:rPr>
        <w:t>consultas</w:t>
      </w:r>
      <w:proofErr w:type="spellEnd"/>
      <w:r w:rsidRPr="00EF5706">
        <w:rPr>
          <w:lang w:val="eu-ES"/>
        </w:rPr>
        <w:t xml:space="preserve"> </w:t>
      </w:r>
      <w:proofErr w:type="spellStart"/>
      <w:r w:rsidRPr="00EF5706">
        <w:rPr>
          <w:lang w:val="eu-ES"/>
        </w:rPr>
        <w:t>necesarias</w:t>
      </w:r>
      <w:proofErr w:type="spellEnd"/>
      <w:r w:rsidRPr="00EF5706">
        <w:rPr>
          <w:lang w:val="eu-ES"/>
        </w:rPr>
        <w:t xml:space="preserve"> para la presente </w:t>
      </w:r>
      <w:proofErr w:type="spellStart"/>
      <w:r w:rsidRPr="00EF5706">
        <w:rPr>
          <w:lang w:val="eu-ES"/>
        </w:rPr>
        <w:t>convocatoria</w:t>
      </w:r>
      <w:proofErr w:type="spellEnd"/>
      <w:r w:rsidRPr="00EF5706">
        <w:rPr>
          <w:lang w:val="eu-ES"/>
        </w:rPr>
        <w:t xml:space="preserve">, a fin de </w:t>
      </w:r>
      <w:proofErr w:type="spellStart"/>
      <w:r w:rsidRPr="00EF5706">
        <w:rPr>
          <w:lang w:val="eu-ES"/>
        </w:rPr>
        <w:t>obtener</w:t>
      </w:r>
      <w:proofErr w:type="spellEnd"/>
      <w:r w:rsidRPr="00EF5706">
        <w:rPr>
          <w:lang w:val="eu-ES"/>
        </w:rPr>
        <w:t xml:space="preserve"> los </w:t>
      </w:r>
      <w:proofErr w:type="spellStart"/>
      <w:r w:rsidRPr="00EF5706">
        <w:rPr>
          <w:lang w:val="eu-ES"/>
        </w:rPr>
        <w:t>siguientes</w:t>
      </w:r>
      <w:proofErr w:type="spellEnd"/>
      <w:r w:rsidRPr="00EF5706">
        <w:rPr>
          <w:lang w:val="eu-ES"/>
        </w:rPr>
        <w:t xml:space="preserve"> </w:t>
      </w:r>
      <w:proofErr w:type="spellStart"/>
      <w:r w:rsidRPr="00EF5706">
        <w:rPr>
          <w:lang w:val="eu-ES"/>
        </w:rPr>
        <w:t>datos</w:t>
      </w:r>
      <w:proofErr w:type="spellEnd"/>
      <w:r w:rsidRPr="00EF5706">
        <w:rPr>
          <w:lang w:val="eu-ES"/>
        </w:rPr>
        <w:t xml:space="preserve"> </w:t>
      </w:r>
      <w:proofErr w:type="spellStart"/>
      <w:r w:rsidRPr="00EF5706">
        <w:rPr>
          <w:lang w:val="eu-ES"/>
        </w:rPr>
        <w:t>interoperables</w:t>
      </w:r>
      <w:proofErr w:type="spellEnd"/>
      <w:r w:rsidRPr="00EF5706">
        <w:rPr>
          <w:lang w:val="eu-ES"/>
        </w:rPr>
        <w:t>:</w:t>
      </w:r>
    </w:p>
    <w:p w14:paraId="680970CC" w14:textId="53AB9D80" w:rsidR="00C51598" w:rsidRPr="00EF5706" w:rsidRDefault="00C51598" w:rsidP="00C51598">
      <w:pPr>
        <w:spacing w:after="120" w:line="360" w:lineRule="auto"/>
        <w:ind w:left="708"/>
        <w:rPr>
          <w:lang w:val="eu-ES"/>
        </w:rPr>
      </w:pPr>
      <w:bookmarkStart w:id="7" w:name="_Hlk136535896"/>
      <w:r w:rsidRPr="00EF5706">
        <w:rPr>
          <w:lang w:val="eu-ES"/>
        </w:rPr>
        <w:t>-</w:t>
      </w:r>
      <w:proofErr w:type="spellStart"/>
      <w:r w:rsidRPr="00EF5706">
        <w:rPr>
          <w:lang w:val="eu-ES"/>
        </w:rPr>
        <w:t>Identidad</w:t>
      </w:r>
      <w:proofErr w:type="spellEnd"/>
      <w:r w:rsidRPr="00EF5706">
        <w:rPr>
          <w:lang w:val="eu-ES"/>
        </w:rPr>
        <w:t xml:space="preserve"> (</w:t>
      </w:r>
      <w:proofErr w:type="spellStart"/>
      <w:r w:rsidR="007F62D0">
        <w:rPr>
          <w:lang w:val="eu-ES"/>
        </w:rPr>
        <w:t>en</w:t>
      </w:r>
      <w:proofErr w:type="spellEnd"/>
      <w:r w:rsidR="007F62D0">
        <w:rPr>
          <w:lang w:val="eu-ES"/>
        </w:rPr>
        <w:t xml:space="preserve"> </w:t>
      </w:r>
      <w:proofErr w:type="spellStart"/>
      <w:r w:rsidR="007F62D0">
        <w:rPr>
          <w:lang w:val="eu-ES"/>
        </w:rPr>
        <w:t>caso</w:t>
      </w:r>
      <w:proofErr w:type="spellEnd"/>
      <w:r w:rsidR="007F62D0">
        <w:rPr>
          <w:lang w:val="eu-ES"/>
        </w:rPr>
        <w:t xml:space="preserve"> de </w:t>
      </w:r>
      <w:proofErr w:type="spellStart"/>
      <w:r w:rsidR="007F62D0">
        <w:rPr>
          <w:lang w:val="eu-ES"/>
        </w:rPr>
        <w:t>persona</w:t>
      </w:r>
      <w:proofErr w:type="spellEnd"/>
      <w:r w:rsidR="007F62D0">
        <w:rPr>
          <w:lang w:val="eu-ES"/>
        </w:rPr>
        <w:t xml:space="preserve"> </w:t>
      </w:r>
      <w:proofErr w:type="spellStart"/>
      <w:r w:rsidR="007F62D0">
        <w:rPr>
          <w:lang w:val="eu-ES"/>
        </w:rPr>
        <w:t>física</w:t>
      </w:r>
      <w:proofErr w:type="spellEnd"/>
      <w:r>
        <w:rPr>
          <w:lang w:val="eu-ES"/>
        </w:rPr>
        <w:t>)</w:t>
      </w:r>
      <w:r w:rsidRPr="00EF5706">
        <w:rPr>
          <w:lang w:val="eu-ES"/>
        </w:rPr>
        <w:t>.</w:t>
      </w:r>
    </w:p>
    <w:p w14:paraId="4D392AA2" w14:textId="548EA192" w:rsidR="00C51598" w:rsidRPr="00B54FD6" w:rsidRDefault="00C51598" w:rsidP="00C51598">
      <w:pPr>
        <w:spacing w:after="120" w:line="360" w:lineRule="auto"/>
        <w:ind w:left="708"/>
        <w:rPr>
          <w:lang w:val="eu-ES"/>
        </w:rPr>
      </w:pPr>
      <w:bookmarkStart w:id="8" w:name="_Hlk136535960"/>
      <w:bookmarkEnd w:id="7"/>
      <w:r w:rsidRPr="00EF5706">
        <w:rPr>
          <w:lang w:val="eu-ES"/>
        </w:rPr>
        <w:lastRenderedPageBreak/>
        <w:t>-</w:t>
      </w:r>
      <w:proofErr w:type="spellStart"/>
      <w:r w:rsidRPr="00B54FD6">
        <w:rPr>
          <w:lang w:val="eu-ES"/>
        </w:rPr>
        <w:t>Estar</w:t>
      </w:r>
      <w:proofErr w:type="spellEnd"/>
      <w:r>
        <w:rPr>
          <w:lang w:val="eu-ES"/>
        </w:rPr>
        <w:t xml:space="preserve"> </w:t>
      </w:r>
      <w:r w:rsidRPr="00B54FD6">
        <w:rPr>
          <w:lang w:val="eu-ES"/>
        </w:rPr>
        <w:t>al</w:t>
      </w:r>
      <w:r>
        <w:rPr>
          <w:lang w:val="eu-ES"/>
        </w:rPr>
        <w:t xml:space="preserve"> </w:t>
      </w:r>
      <w:proofErr w:type="spellStart"/>
      <w:r w:rsidRPr="00B54FD6">
        <w:rPr>
          <w:lang w:val="eu-ES"/>
        </w:rPr>
        <w:t>corriente</w:t>
      </w:r>
      <w:proofErr w:type="spellEnd"/>
      <w:r>
        <w:rPr>
          <w:lang w:val="eu-ES"/>
        </w:rPr>
        <w:t xml:space="preserve"> </w:t>
      </w:r>
      <w:r w:rsidRPr="00B54FD6">
        <w:rPr>
          <w:lang w:val="eu-ES"/>
        </w:rPr>
        <w:t>de</w:t>
      </w:r>
      <w:r>
        <w:rPr>
          <w:lang w:val="eu-ES"/>
        </w:rPr>
        <w:t xml:space="preserve"> </w:t>
      </w:r>
      <w:proofErr w:type="spellStart"/>
      <w:r w:rsidRPr="00B54FD6">
        <w:rPr>
          <w:lang w:val="eu-ES"/>
        </w:rPr>
        <w:t>las</w:t>
      </w:r>
      <w:proofErr w:type="spellEnd"/>
      <w:r>
        <w:rPr>
          <w:lang w:val="eu-ES"/>
        </w:rPr>
        <w:t xml:space="preserve"> </w:t>
      </w:r>
      <w:proofErr w:type="spellStart"/>
      <w:r w:rsidRPr="00B54FD6">
        <w:rPr>
          <w:lang w:val="eu-ES"/>
        </w:rPr>
        <w:t>obligaciones</w:t>
      </w:r>
      <w:proofErr w:type="spellEnd"/>
      <w:r>
        <w:rPr>
          <w:lang w:val="eu-ES"/>
        </w:rPr>
        <w:t xml:space="preserve"> </w:t>
      </w:r>
      <w:proofErr w:type="spellStart"/>
      <w:r w:rsidRPr="00B54FD6">
        <w:rPr>
          <w:lang w:val="eu-ES"/>
        </w:rPr>
        <w:t>tributarias</w:t>
      </w:r>
      <w:proofErr w:type="spellEnd"/>
      <w:r>
        <w:rPr>
          <w:lang w:val="eu-ES"/>
        </w:rPr>
        <w:t xml:space="preserve"> </w:t>
      </w:r>
      <w:proofErr w:type="spellStart"/>
      <w:r>
        <w:rPr>
          <w:lang w:val="eu-ES"/>
        </w:rPr>
        <w:t>con</w:t>
      </w:r>
      <w:proofErr w:type="spellEnd"/>
      <w:r>
        <w:rPr>
          <w:lang w:val="eu-ES"/>
        </w:rPr>
        <w:t xml:space="preserve"> la </w:t>
      </w:r>
      <w:proofErr w:type="spellStart"/>
      <w:r>
        <w:rPr>
          <w:lang w:val="eu-ES"/>
        </w:rPr>
        <w:t>Diputación</w:t>
      </w:r>
      <w:proofErr w:type="spellEnd"/>
      <w:r>
        <w:rPr>
          <w:lang w:val="eu-ES"/>
        </w:rPr>
        <w:t xml:space="preserve"> Foral de Gipuzkoa</w:t>
      </w:r>
      <w:r w:rsidRPr="00B54FD6">
        <w:rPr>
          <w:lang w:val="eu-ES"/>
        </w:rPr>
        <w:t>.</w:t>
      </w:r>
    </w:p>
    <w:p w14:paraId="2525719A" w14:textId="77777777" w:rsidR="00C51598" w:rsidRPr="00B54FD6" w:rsidRDefault="00C51598" w:rsidP="00C51598">
      <w:pPr>
        <w:spacing w:after="120" w:line="360" w:lineRule="auto"/>
        <w:ind w:left="708"/>
        <w:rPr>
          <w:lang w:val="eu-ES"/>
        </w:rPr>
      </w:pPr>
      <w:r w:rsidRPr="00B54FD6">
        <w:rPr>
          <w:lang w:val="eu-ES"/>
        </w:rPr>
        <w:t>-</w:t>
      </w:r>
      <w:proofErr w:type="spellStart"/>
      <w:r w:rsidRPr="00B54FD6">
        <w:rPr>
          <w:lang w:val="eu-ES"/>
        </w:rPr>
        <w:t>Estar</w:t>
      </w:r>
      <w:proofErr w:type="spellEnd"/>
      <w:r>
        <w:rPr>
          <w:lang w:val="eu-ES"/>
        </w:rPr>
        <w:t xml:space="preserve"> </w:t>
      </w:r>
      <w:r w:rsidRPr="00B54FD6">
        <w:rPr>
          <w:lang w:val="eu-ES"/>
        </w:rPr>
        <w:t>al</w:t>
      </w:r>
      <w:r>
        <w:rPr>
          <w:lang w:val="eu-ES"/>
        </w:rPr>
        <w:t xml:space="preserve"> </w:t>
      </w:r>
      <w:proofErr w:type="spellStart"/>
      <w:r w:rsidRPr="00B54FD6">
        <w:rPr>
          <w:lang w:val="eu-ES"/>
        </w:rPr>
        <w:t>corriente</w:t>
      </w:r>
      <w:proofErr w:type="spellEnd"/>
      <w:r>
        <w:rPr>
          <w:lang w:val="eu-ES"/>
        </w:rPr>
        <w:t xml:space="preserve"> </w:t>
      </w:r>
      <w:proofErr w:type="spellStart"/>
      <w:r w:rsidRPr="00B54FD6">
        <w:rPr>
          <w:lang w:val="eu-ES"/>
        </w:rPr>
        <w:t>en</w:t>
      </w:r>
      <w:proofErr w:type="spellEnd"/>
      <w:r>
        <w:rPr>
          <w:lang w:val="eu-ES"/>
        </w:rPr>
        <w:t xml:space="preserve"> </w:t>
      </w:r>
      <w:r w:rsidRPr="00B54FD6">
        <w:rPr>
          <w:lang w:val="eu-ES"/>
        </w:rPr>
        <w:t>el</w:t>
      </w:r>
      <w:r>
        <w:rPr>
          <w:lang w:val="eu-ES"/>
        </w:rPr>
        <w:t xml:space="preserve"> </w:t>
      </w:r>
      <w:r w:rsidRPr="00B54FD6">
        <w:rPr>
          <w:lang w:val="eu-ES"/>
        </w:rPr>
        <w:t>pago</w:t>
      </w:r>
      <w:r>
        <w:rPr>
          <w:lang w:val="eu-ES"/>
        </w:rPr>
        <w:t xml:space="preserve"> </w:t>
      </w:r>
      <w:r w:rsidRPr="00B54FD6">
        <w:rPr>
          <w:lang w:val="eu-ES"/>
        </w:rPr>
        <w:t>de</w:t>
      </w:r>
      <w:r>
        <w:rPr>
          <w:lang w:val="eu-ES"/>
        </w:rPr>
        <w:t xml:space="preserve"> </w:t>
      </w:r>
      <w:proofErr w:type="spellStart"/>
      <w:r w:rsidRPr="00B54FD6">
        <w:rPr>
          <w:lang w:val="eu-ES"/>
        </w:rPr>
        <w:t>sus</w:t>
      </w:r>
      <w:proofErr w:type="spellEnd"/>
      <w:r>
        <w:rPr>
          <w:lang w:val="eu-ES"/>
        </w:rPr>
        <w:t xml:space="preserve"> </w:t>
      </w:r>
      <w:proofErr w:type="spellStart"/>
      <w:r w:rsidRPr="00B54FD6">
        <w:rPr>
          <w:lang w:val="eu-ES"/>
        </w:rPr>
        <w:t>obligaciones</w:t>
      </w:r>
      <w:proofErr w:type="spellEnd"/>
      <w:r>
        <w:rPr>
          <w:lang w:val="eu-ES"/>
        </w:rPr>
        <w:t xml:space="preserve"> </w:t>
      </w:r>
      <w:proofErr w:type="spellStart"/>
      <w:r w:rsidRPr="00B54FD6">
        <w:rPr>
          <w:lang w:val="eu-ES"/>
        </w:rPr>
        <w:t>con</w:t>
      </w:r>
      <w:proofErr w:type="spellEnd"/>
      <w:r>
        <w:rPr>
          <w:lang w:val="eu-ES"/>
        </w:rPr>
        <w:t xml:space="preserve"> </w:t>
      </w:r>
      <w:r w:rsidRPr="00B54FD6">
        <w:rPr>
          <w:lang w:val="eu-ES"/>
        </w:rPr>
        <w:t>la</w:t>
      </w:r>
      <w:r>
        <w:rPr>
          <w:lang w:val="eu-ES"/>
        </w:rPr>
        <w:t xml:space="preserve"> </w:t>
      </w:r>
      <w:proofErr w:type="spellStart"/>
      <w:r>
        <w:rPr>
          <w:lang w:val="eu-ES"/>
        </w:rPr>
        <w:t>S</w:t>
      </w:r>
      <w:r w:rsidRPr="00B54FD6">
        <w:rPr>
          <w:lang w:val="eu-ES"/>
        </w:rPr>
        <w:t>eguridad</w:t>
      </w:r>
      <w:proofErr w:type="spellEnd"/>
      <w:r>
        <w:rPr>
          <w:lang w:val="eu-ES"/>
        </w:rPr>
        <w:t xml:space="preserve"> </w:t>
      </w:r>
      <w:proofErr w:type="spellStart"/>
      <w:r>
        <w:rPr>
          <w:lang w:val="eu-ES"/>
        </w:rPr>
        <w:t>S</w:t>
      </w:r>
      <w:r w:rsidRPr="00B54FD6">
        <w:rPr>
          <w:lang w:val="eu-ES"/>
        </w:rPr>
        <w:t>ocial</w:t>
      </w:r>
      <w:proofErr w:type="spellEnd"/>
      <w:r w:rsidRPr="00B54FD6">
        <w:rPr>
          <w:lang w:val="eu-ES"/>
        </w:rPr>
        <w:t>.</w:t>
      </w:r>
      <w:r>
        <w:rPr>
          <w:lang w:val="eu-ES"/>
        </w:rPr>
        <w:t xml:space="preserve"> </w:t>
      </w:r>
    </w:p>
    <w:bookmarkEnd w:id="8"/>
    <w:p w14:paraId="0E087C79" w14:textId="77777777" w:rsidR="008D1F30" w:rsidRPr="00EF5706" w:rsidRDefault="008D1F30" w:rsidP="008D1F30">
      <w:pPr>
        <w:spacing w:after="120" w:line="360" w:lineRule="auto"/>
        <w:rPr>
          <w:lang w:val="eu-ES"/>
        </w:rPr>
      </w:pPr>
      <w:proofErr w:type="spellStart"/>
      <w:r w:rsidRPr="00EF5706">
        <w:rPr>
          <w:lang w:val="eu-ES"/>
        </w:rPr>
        <w:t>Todos</w:t>
      </w:r>
      <w:proofErr w:type="spellEnd"/>
      <w:r w:rsidRPr="00EF5706">
        <w:rPr>
          <w:lang w:val="eu-ES"/>
        </w:rPr>
        <w:t xml:space="preserve"> </w:t>
      </w:r>
      <w:proofErr w:type="spellStart"/>
      <w:r w:rsidRPr="00EF5706">
        <w:rPr>
          <w:lang w:val="eu-ES"/>
        </w:rPr>
        <w:t>ellos</w:t>
      </w:r>
      <w:proofErr w:type="spellEnd"/>
      <w:r w:rsidRPr="00EF5706">
        <w:rPr>
          <w:lang w:val="eu-ES"/>
        </w:rPr>
        <w:t xml:space="preserve">, </w:t>
      </w:r>
      <w:proofErr w:type="spellStart"/>
      <w:r w:rsidRPr="00EF5706">
        <w:rPr>
          <w:lang w:val="eu-ES"/>
        </w:rPr>
        <w:t>salvo</w:t>
      </w:r>
      <w:proofErr w:type="spellEnd"/>
      <w:r w:rsidRPr="00EF5706">
        <w:rPr>
          <w:lang w:val="eu-ES"/>
        </w:rPr>
        <w:t xml:space="preserve"> </w:t>
      </w:r>
      <w:proofErr w:type="spellStart"/>
      <w:r w:rsidRPr="00EF5706">
        <w:rPr>
          <w:lang w:val="eu-ES"/>
        </w:rPr>
        <w:t>manifestación</w:t>
      </w:r>
      <w:proofErr w:type="spellEnd"/>
      <w:r w:rsidRPr="00EF5706">
        <w:rPr>
          <w:lang w:val="eu-ES"/>
        </w:rPr>
        <w:t xml:space="preserve"> </w:t>
      </w:r>
      <w:proofErr w:type="spellStart"/>
      <w:r w:rsidRPr="00EF5706">
        <w:rPr>
          <w:lang w:val="eu-ES"/>
        </w:rPr>
        <w:t>expresa</w:t>
      </w:r>
      <w:proofErr w:type="spellEnd"/>
      <w:r w:rsidRPr="00EF5706">
        <w:rPr>
          <w:lang w:val="eu-ES"/>
        </w:rPr>
        <w:t xml:space="preserve"> </w:t>
      </w:r>
      <w:proofErr w:type="spellStart"/>
      <w:r w:rsidRPr="00EF5706">
        <w:rPr>
          <w:lang w:val="eu-ES"/>
        </w:rPr>
        <w:t>en</w:t>
      </w:r>
      <w:proofErr w:type="spellEnd"/>
      <w:r w:rsidRPr="00EF5706">
        <w:rPr>
          <w:lang w:val="eu-ES"/>
        </w:rPr>
        <w:t xml:space="preserve"> </w:t>
      </w:r>
      <w:proofErr w:type="spellStart"/>
      <w:r w:rsidRPr="00EF5706">
        <w:rPr>
          <w:lang w:val="eu-ES"/>
        </w:rPr>
        <w:t>contra</w:t>
      </w:r>
      <w:proofErr w:type="spellEnd"/>
      <w:r w:rsidRPr="00EF5706">
        <w:rPr>
          <w:lang w:val="eu-ES"/>
        </w:rPr>
        <w:t xml:space="preserve"> del </w:t>
      </w:r>
      <w:proofErr w:type="spellStart"/>
      <w:r w:rsidRPr="00EF5706">
        <w:rPr>
          <w:lang w:val="eu-ES"/>
        </w:rPr>
        <w:t>interesado</w:t>
      </w:r>
      <w:proofErr w:type="spellEnd"/>
      <w:r w:rsidRPr="00EF5706">
        <w:rPr>
          <w:lang w:val="eu-ES"/>
        </w:rPr>
        <w:t xml:space="preserve"> </w:t>
      </w:r>
      <w:proofErr w:type="spellStart"/>
      <w:r w:rsidRPr="00EF5706">
        <w:rPr>
          <w:lang w:val="eu-ES"/>
        </w:rPr>
        <w:t>en</w:t>
      </w:r>
      <w:proofErr w:type="spellEnd"/>
      <w:r w:rsidRPr="00EF5706">
        <w:rPr>
          <w:lang w:val="eu-ES"/>
        </w:rPr>
        <w:t xml:space="preserve"> la </w:t>
      </w:r>
      <w:proofErr w:type="spellStart"/>
      <w:r w:rsidRPr="00EF5706">
        <w:rPr>
          <w:lang w:val="eu-ES"/>
        </w:rPr>
        <w:t>solicitud</w:t>
      </w:r>
      <w:proofErr w:type="spellEnd"/>
      <w:r w:rsidRPr="00EF5706">
        <w:rPr>
          <w:lang w:val="eu-ES"/>
        </w:rPr>
        <w:t xml:space="preserve">, </w:t>
      </w:r>
      <w:proofErr w:type="spellStart"/>
      <w:r w:rsidRPr="00EF5706">
        <w:rPr>
          <w:lang w:val="eu-ES"/>
        </w:rPr>
        <w:t>en</w:t>
      </w:r>
      <w:proofErr w:type="spellEnd"/>
      <w:r w:rsidRPr="00EF5706">
        <w:rPr>
          <w:lang w:val="eu-ES"/>
        </w:rPr>
        <w:t xml:space="preserve"> </w:t>
      </w:r>
      <w:proofErr w:type="spellStart"/>
      <w:r w:rsidRPr="00EF5706">
        <w:rPr>
          <w:lang w:val="eu-ES"/>
        </w:rPr>
        <w:t>cuyo</w:t>
      </w:r>
      <w:proofErr w:type="spellEnd"/>
      <w:r w:rsidRPr="00EF5706">
        <w:rPr>
          <w:lang w:val="eu-ES"/>
        </w:rPr>
        <w:t xml:space="preserve"> </w:t>
      </w:r>
      <w:proofErr w:type="spellStart"/>
      <w:r w:rsidRPr="00EF5706">
        <w:rPr>
          <w:lang w:val="eu-ES"/>
        </w:rPr>
        <w:t>caso</w:t>
      </w:r>
      <w:proofErr w:type="spellEnd"/>
      <w:r w:rsidRPr="00EF5706">
        <w:rPr>
          <w:lang w:val="eu-ES"/>
        </w:rPr>
        <w:t xml:space="preserve"> el </w:t>
      </w:r>
      <w:proofErr w:type="spellStart"/>
      <w:r w:rsidRPr="00EF5706">
        <w:rPr>
          <w:lang w:val="eu-ES"/>
        </w:rPr>
        <w:t>solicitante</w:t>
      </w:r>
      <w:proofErr w:type="spellEnd"/>
      <w:r w:rsidRPr="00EF5706">
        <w:rPr>
          <w:lang w:val="eu-ES"/>
        </w:rPr>
        <w:t xml:space="preserve"> </w:t>
      </w:r>
      <w:proofErr w:type="spellStart"/>
      <w:r w:rsidRPr="00EF5706">
        <w:rPr>
          <w:lang w:val="eu-ES"/>
        </w:rPr>
        <w:t>deberá</w:t>
      </w:r>
      <w:proofErr w:type="spellEnd"/>
      <w:r w:rsidRPr="00EF5706">
        <w:rPr>
          <w:lang w:val="eu-ES"/>
        </w:rPr>
        <w:t xml:space="preserve"> </w:t>
      </w:r>
      <w:proofErr w:type="spellStart"/>
      <w:r w:rsidRPr="00EF5706">
        <w:rPr>
          <w:lang w:val="eu-ES"/>
        </w:rPr>
        <w:t>aportar</w:t>
      </w:r>
      <w:proofErr w:type="spellEnd"/>
      <w:r w:rsidRPr="00EF5706">
        <w:rPr>
          <w:lang w:val="eu-ES"/>
        </w:rPr>
        <w:t xml:space="preserve"> la </w:t>
      </w:r>
      <w:proofErr w:type="spellStart"/>
      <w:r w:rsidRPr="00EF5706">
        <w:rPr>
          <w:lang w:val="eu-ES"/>
        </w:rPr>
        <w:t>siguiente</w:t>
      </w:r>
      <w:proofErr w:type="spellEnd"/>
      <w:r w:rsidRPr="00EF5706">
        <w:rPr>
          <w:lang w:val="eu-ES"/>
        </w:rPr>
        <w:t xml:space="preserve"> </w:t>
      </w:r>
      <w:proofErr w:type="spellStart"/>
      <w:r w:rsidRPr="00EF5706">
        <w:rPr>
          <w:lang w:val="eu-ES"/>
        </w:rPr>
        <w:t>documentación</w:t>
      </w:r>
      <w:proofErr w:type="spellEnd"/>
      <w:r w:rsidRPr="00EF5706">
        <w:rPr>
          <w:lang w:val="eu-ES"/>
        </w:rPr>
        <w:t>:</w:t>
      </w:r>
    </w:p>
    <w:p w14:paraId="45848B42" w14:textId="4BFA08BD" w:rsidR="007F62D0" w:rsidRPr="00EF5706" w:rsidRDefault="00C51598" w:rsidP="007F62D0">
      <w:pPr>
        <w:spacing w:after="120" w:line="360" w:lineRule="auto"/>
        <w:ind w:left="708"/>
        <w:rPr>
          <w:lang w:val="eu-ES"/>
        </w:rPr>
      </w:pPr>
      <w:bookmarkStart w:id="9" w:name="_Hlk136536010"/>
      <w:r w:rsidRPr="00EF5706">
        <w:rPr>
          <w:lang w:val="eu-ES"/>
        </w:rPr>
        <w:t>-</w:t>
      </w:r>
      <w:r w:rsidR="007F62D0" w:rsidRPr="009246F8">
        <w:t>Identificación</w:t>
      </w:r>
      <w:r w:rsidR="007F62D0">
        <w:t xml:space="preserve"> </w:t>
      </w:r>
      <w:r w:rsidR="007F62D0" w:rsidRPr="009246F8">
        <w:t>mediante</w:t>
      </w:r>
      <w:r w:rsidR="007F62D0">
        <w:t xml:space="preserve"> </w:t>
      </w:r>
      <w:r w:rsidR="007F62D0" w:rsidRPr="009246F8">
        <w:t>cualquier</w:t>
      </w:r>
      <w:r w:rsidR="007F62D0">
        <w:t xml:space="preserve"> </w:t>
      </w:r>
      <w:r w:rsidR="007F62D0" w:rsidRPr="009246F8">
        <w:t>documento</w:t>
      </w:r>
      <w:r w:rsidR="007F62D0">
        <w:t xml:space="preserve"> </w:t>
      </w:r>
      <w:r w:rsidR="007F62D0" w:rsidRPr="009246F8">
        <w:t>que</w:t>
      </w:r>
      <w:r w:rsidR="007F62D0">
        <w:t xml:space="preserve"> </w:t>
      </w:r>
      <w:r w:rsidR="007F62D0" w:rsidRPr="009246F8">
        <w:t>acredite</w:t>
      </w:r>
      <w:r w:rsidR="007F62D0">
        <w:t xml:space="preserve"> </w:t>
      </w:r>
      <w:r w:rsidR="007F62D0" w:rsidRPr="009246F8">
        <w:t>su</w:t>
      </w:r>
      <w:r w:rsidR="007F62D0">
        <w:t xml:space="preserve"> </w:t>
      </w:r>
      <w:r w:rsidR="007F62D0" w:rsidRPr="009246F8">
        <w:t>identidad</w:t>
      </w:r>
      <w:r w:rsidR="007F62D0">
        <w:t xml:space="preserve"> </w:t>
      </w:r>
      <w:proofErr w:type="spellStart"/>
      <w:r w:rsidR="007F62D0">
        <w:rPr>
          <w:lang w:val="eu-ES"/>
        </w:rPr>
        <w:t>en</w:t>
      </w:r>
      <w:proofErr w:type="spellEnd"/>
      <w:r w:rsidR="007F62D0">
        <w:rPr>
          <w:lang w:val="eu-ES"/>
        </w:rPr>
        <w:t xml:space="preserve"> </w:t>
      </w:r>
      <w:proofErr w:type="spellStart"/>
      <w:r w:rsidR="007F62D0">
        <w:rPr>
          <w:lang w:val="eu-ES"/>
        </w:rPr>
        <w:t>caso</w:t>
      </w:r>
      <w:proofErr w:type="spellEnd"/>
      <w:r w:rsidR="007F62D0">
        <w:rPr>
          <w:lang w:val="eu-ES"/>
        </w:rPr>
        <w:t xml:space="preserve"> de </w:t>
      </w:r>
      <w:proofErr w:type="spellStart"/>
      <w:r w:rsidR="007F62D0">
        <w:rPr>
          <w:lang w:val="eu-ES"/>
        </w:rPr>
        <w:t>personas</w:t>
      </w:r>
      <w:proofErr w:type="spellEnd"/>
      <w:r w:rsidR="007F62D0">
        <w:rPr>
          <w:lang w:val="eu-ES"/>
        </w:rPr>
        <w:t xml:space="preserve"> </w:t>
      </w:r>
      <w:proofErr w:type="spellStart"/>
      <w:r w:rsidR="007F62D0">
        <w:rPr>
          <w:lang w:val="eu-ES"/>
        </w:rPr>
        <w:t>físicas</w:t>
      </w:r>
      <w:proofErr w:type="spellEnd"/>
      <w:r w:rsidR="007F62D0" w:rsidRPr="009246F8">
        <w:t xml:space="preserve"> (DNI,</w:t>
      </w:r>
      <w:r w:rsidR="007F62D0">
        <w:t xml:space="preserve"> </w:t>
      </w:r>
      <w:r w:rsidR="007F62D0" w:rsidRPr="009246F8">
        <w:t>pasaporte,</w:t>
      </w:r>
      <w:r w:rsidR="007F62D0">
        <w:t xml:space="preserve"> </w:t>
      </w:r>
      <w:r w:rsidR="007F62D0" w:rsidRPr="009246F8">
        <w:t>etc.)</w:t>
      </w:r>
    </w:p>
    <w:p w14:paraId="42BB8A0F" w14:textId="77777777" w:rsidR="00C51598" w:rsidRPr="00B54FD6" w:rsidRDefault="00C51598" w:rsidP="00C51598">
      <w:pPr>
        <w:spacing w:after="120" w:line="360" w:lineRule="auto"/>
        <w:ind w:left="708"/>
        <w:rPr>
          <w:lang w:val="eu-ES"/>
        </w:rPr>
      </w:pPr>
      <w:bookmarkStart w:id="10" w:name="_Hlk136536409"/>
      <w:r w:rsidRPr="00B54FD6">
        <w:rPr>
          <w:lang w:val="eu-ES"/>
        </w:rPr>
        <w:t>-</w:t>
      </w:r>
      <w:proofErr w:type="spellStart"/>
      <w:r w:rsidRPr="00B54FD6">
        <w:rPr>
          <w:lang w:val="eu-ES"/>
        </w:rPr>
        <w:t>Certificado</w:t>
      </w:r>
      <w:proofErr w:type="spellEnd"/>
      <w:r>
        <w:rPr>
          <w:lang w:val="eu-ES"/>
        </w:rPr>
        <w:t xml:space="preserve"> </w:t>
      </w:r>
      <w:r w:rsidRPr="00B54FD6">
        <w:rPr>
          <w:lang w:val="eu-ES"/>
        </w:rPr>
        <w:t>de</w:t>
      </w:r>
      <w:r>
        <w:rPr>
          <w:lang w:val="eu-ES"/>
        </w:rPr>
        <w:t xml:space="preserve"> </w:t>
      </w:r>
      <w:proofErr w:type="spellStart"/>
      <w:r w:rsidRPr="00B54FD6">
        <w:rPr>
          <w:lang w:val="eu-ES"/>
        </w:rPr>
        <w:t>hallarse</w:t>
      </w:r>
      <w:proofErr w:type="spellEnd"/>
      <w:r>
        <w:rPr>
          <w:lang w:val="eu-ES"/>
        </w:rPr>
        <w:t xml:space="preserve"> </w:t>
      </w:r>
      <w:r w:rsidRPr="00B54FD6">
        <w:rPr>
          <w:lang w:val="eu-ES"/>
        </w:rPr>
        <w:t>al</w:t>
      </w:r>
      <w:r>
        <w:rPr>
          <w:lang w:val="eu-ES"/>
        </w:rPr>
        <w:t xml:space="preserve"> </w:t>
      </w:r>
      <w:proofErr w:type="spellStart"/>
      <w:r w:rsidRPr="00B54FD6">
        <w:rPr>
          <w:lang w:val="eu-ES"/>
        </w:rPr>
        <w:t>corriente</w:t>
      </w:r>
      <w:proofErr w:type="spellEnd"/>
      <w:r>
        <w:rPr>
          <w:lang w:val="eu-ES"/>
        </w:rPr>
        <w:t xml:space="preserve"> </w:t>
      </w:r>
      <w:r w:rsidRPr="00B54FD6">
        <w:rPr>
          <w:lang w:val="eu-ES"/>
        </w:rPr>
        <w:t>de</w:t>
      </w:r>
      <w:r>
        <w:rPr>
          <w:lang w:val="eu-ES"/>
        </w:rPr>
        <w:t xml:space="preserve"> </w:t>
      </w:r>
      <w:proofErr w:type="spellStart"/>
      <w:r w:rsidRPr="00B54FD6">
        <w:rPr>
          <w:lang w:val="eu-ES"/>
        </w:rPr>
        <w:t>las</w:t>
      </w:r>
      <w:proofErr w:type="spellEnd"/>
      <w:r>
        <w:rPr>
          <w:lang w:val="eu-ES"/>
        </w:rPr>
        <w:t xml:space="preserve"> </w:t>
      </w:r>
      <w:proofErr w:type="spellStart"/>
      <w:r w:rsidRPr="00B54FD6">
        <w:rPr>
          <w:lang w:val="eu-ES"/>
        </w:rPr>
        <w:t>obligaciones</w:t>
      </w:r>
      <w:proofErr w:type="spellEnd"/>
      <w:r>
        <w:rPr>
          <w:lang w:val="eu-ES"/>
        </w:rPr>
        <w:t xml:space="preserve"> </w:t>
      </w:r>
      <w:proofErr w:type="spellStart"/>
      <w:r w:rsidRPr="00B54FD6">
        <w:rPr>
          <w:lang w:val="eu-ES"/>
        </w:rPr>
        <w:t>tributarias</w:t>
      </w:r>
      <w:proofErr w:type="spellEnd"/>
      <w:r>
        <w:rPr>
          <w:lang w:val="eu-ES"/>
        </w:rPr>
        <w:t xml:space="preserve"> </w:t>
      </w:r>
      <w:proofErr w:type="spellStart"/>
      <w:r>
        <w:rPr>
          <w:lang w:val="eu-ES"/>
        </w:rPr>
        <w:t>con</w:t>
      </w:r>
      <w:proofErr w:type="spellEnd"/>
      <w:r>
        <w:rPr>
          <w:lang w:val="eu-ES"/>
        </w:rPr>
        <w:t xml:space="preserve"> la </w:t>
      </w:r>
      <w:proofErr w:type="spellStart"/>
      <w:r>
        <w:rPr>
          <w:lang w:val="eu-ES"/>
        </w:rPr>
        <w:t>Diputación</w:t>
      </w:r>
      <w:proofErr w:type="spellEnd"/>
      <w:r>
        <w:rPr>
          <w:lang w:val="eu-ES"/>
        </w:rPr>
        <w:t xml:space="preserve"> Foral de Gipuzkoa</w:t>
      </w:r>
      <w:r w:rsidRPr="00B54FD6">
        <w:rPr>
          <w:lang w:val="eu-ES"/>
        </w:rPr>
        <w:t>.</w:t>
      </w:r>
    </w:p>
    <w:p w14:paraId="615AA21D" w14:textId="77777777" w:rsidR="00C51598" w:rsidRPr="00B54FD6" w:rsidRDefault="00C51598" w:rsidP="00C51598">
      <w:pPr>
        <w:spacing w:after="120" w:line="360" w:lineRule="auto"/>
        <w:ind w:left="708"/>
        <w:rPr>
          <w:lang w:val="eu-ES"/>
        </w:rPr>
      </w:pPr>
      <w:r>
        <w:rPr>
          <w:lang w:val="eu-ES"/>
        </w:rPr>
        <w:t>-</w:t>
      </w:r>
      <w:proofErr w:type="spellStart"/>
      <w:r>
        <w:rPr>
          <w:lang w:val="eu-ES"/>
        </w:rPr>
        <w:t>Ce</w:t>
      </w:r>
      <w:r w:rsidRPr="00B54FD6">
        <w:rPr>
          <w:lang w:val="eu-ES"/>
        </w:rPr>
        <w:t>rtificado</w:t>
      </w:r>
      <w:proofErr w:type="spellEnd"/>
      <w:r>
        <w:rPr>
          <w:lang w:val="eu-ES"/>
        </w:rPr>
        <w:t xml:space="preserve"> </w:t>
      </w:r>
      <w:r w:rsidRPr="00B54FD6">
        <w:rPr>
          <w:lang w:val="eu-ES"/>
        </w:rPr>
        <w:t>de</w:t>
      </w:r>
      <w:r>
        <w:rPr>
          <w:lang w:val="eu-ES"/>
        </w:rPr>
        <w:t xml:space="preserve"> </w:t>
      </w:r>
      <w:proofErr w:type="spellStart"/>
      <w:r w:rsidRPr="00B54FD6">
        <w:rPr>
          <w:lang w:val="eu-ES"/>
        </w:rPr>
        <w:t>estar</w:t>
      </w:r>
      <w:proofErr w:type="spellEnd"/>
      <w:r>
        <w:rPr>
          <w:lang w:val="eu-ES"/>
        </w:rPr>
        <w:t xml:space="preserve"> </w:t>
      </w:r>
      <w:r w:rsidRPr="00B54FD6">
        <w:rPr>
          <w:lang w:val="eu-ES"/>
        </w:rPr>
        <w:t>al</w:t>
      </w:r>
      <w:r>
        <w:rPr>
          <w:lang w:val="eu-ES"/>
        </w:rPr>
        <w:t xml:space="preserve"> </w:t>
      </w:r>
      <w:proofErr w:type="spellStart"/>
      <w:r w:rsidRPr="00B54FD6">
        <w:rPr>
          <w:lang w:val="eu-ES"/>
        </w:rPr>
        <w:t>corriente</w:t>
      </w:r>
      <w:proofErr w:type="spellEnd"/>
      <w:r>
        <w:rPr>
          <w:lang w:val="eu-ES"/>
        </w:rPr>
        <w:t xml:space="preserve"> </w:t>
      </w:r>
      <w:proofErr w:type="spellStart"/>
      <w:r w:rsidRPr="00B54FD6">
        <w:rPr>
          <w:lang w:val="eu-ES"/>
        </w:rPr>
        <w:t>en</w:t>
      </w:r>
      <w:proofErr w:type="spellEnd"/>
      <w:r>
        <w:rPr>
          <w:lang w:val="eu-ES"/>
        </w:rPr>
        <w:t xml:space="preserve"> </w:t>
      </w:r>
      <w:r w:rsidRPr="00B54FD6">
        <w:rPr>
          <w:lang w:val="eu-ES"/>
        </w:rPr>
        <w:t>el</w:t>
      </w:r>
      <w:r>
        <w:rPr>
          <w:lang w:val="eu-ES"/>
        </w:rPr>
        <w:t xml:space="preserve"> </w:t>
      </w:r>
      <w:r w:rsidRPr="00B54FD6">
        <w:rPr>
          <w:lang w:val="eu-ES"/>
        </w:rPr>
        <w:t>pago</w:t>
      </w:r>
      <w:r>
        <w:rPr>
          <w:lang w:val="eu-ES"/>
        </w:rPr>
        <w:t xml:space="preserve"> </w:t>
      </w:r>
      <w:r w:rsidRPr="00B54FD6">
        <w:rPr>
          <w:lang w:val="eu-ES"/>
        </w:rPr>
        <w:t>de</w:t>
      </w:r>
      <w:r>
        <w:rPr>
          <w:lang w:val="eu-ES"/>
        </w:rPr>
        <w:t xml:space="preserve"> </w:t>
      </w:r>
      <w:proofErr w:type="spellStart"/>
      <w:r w:rsidRPr="00B54FD6">
        <w:rPr>
          <w:lang w:val="eu-ES"/>
        </w:rPr>
        <w:t>las</w:t>
      </w:r>
      <w:proofErr w:type="spellEnd"/>
      <w:r>
        <w:rPr>
          <w:lang w:val="eu-ES"/>
        </w:rPr>
        <w:t xml:space="preserve"> </w:t>
      </w:r>
      <w:proofErr w:type="spellStart"/>
      <w:r w:rsidRPr="00B54FD6">
        <w:rPr>
          <w:lang w:val="eu-ES"/>
        </w:rPr>
        <w:t>obligaciones</w:t>
      </w:r>
      <w:proofErr w:type="spellEnd"/>
      <w:r>
        <w:rPr>
          <w:lang w:val="eu-ES"/>
        </w:rPr>
        <w:t xml:space="preserve"> </w:t>
      </w:r>
      <w:proofErr w:type="spellStart"/>
      <w:r w:rsidRPr="00B54FD6">
        <w:rPr>
          <w:lang w:val="eu-ES"/>
        </w:rPr>
        <w:t>con</w:t>
      </w:r>
      <w:proofErr w:type="spellEnd"/>
      <w:r>
        <w:rPr>
          <w:lang w:val="eu-ES"/>
        </w:rPr>
        <w:t xml:space="preserve"> </w:t>
      </w:r>
      <w:r w:rsidRPr="00B54FD6">
        <w:rPr>
          <w:lang w:val="eu-ES"/>
        </w:rPr>
        <w:t>la</w:t>
      </w:r>
      <w:r>
        <w:rPr>
          <w:lang w:val="eu-ES"/>
        </w:rPr>
        <w:t xml:space="preserve"> </w:t>
      </w:r>
      <w:proofErr w:type="spellStart"/>
      <w:r w:rsidRPr="00B54FD6">
        <w:rPr>
          <w:lang w:val="eu-ES"/>
        </w:rPr>
        <w:t>seguridad</w:t>
      </w:r>
      <w:proofErr w:type="spellEnd"/>
      <w:r>
        <w:rPr>
          <w:lang w:val="eu-ES"/>
        </w:rPr>
        <w:t xml:space="preserve"> </w:t>
      </w:r>
      <w:proofErr w:type="spellStart"/>
      <w:r w:rsidRPr="00B54FD6">
        <w:rPr>
          <w:lang w:val="eu-ES"/>
        </w:rPr>
        <w:t>social</w:t>
      </w:r>
      <w:proofErr w:type="spellEnd"/>
      <w:r w:rsidRPr="00B54FD6">
        <w:rPr>
          <w:lang w:val="eu-ES"/>
        </w:rPr>
        <w:t>.</w:t>
      </w:r>
    </w:p>
    <w:bookmarkEnd w:id="9"/>
    <w:bookmarkEnd w:id="10"/>
    <w:p w14:paraId="01ECC381" w14:textId="77777777" w:rsidR="008D1F30" w:rsidRDefault="008D1F30" w:rsidP="008D1F30">
      <w:pPr>
        <w:spacing w:after="120" w:line="360" w:lineRule="auto"/>
        <w:rPr>
          <w:lang w:val="eu-ES"/>
        </w:rPr>
      </w:pPr>
      <w:r w:rsidRPr="00EF5706">
        <w:rPr>
          <w:lang w:val="eu-ES"/>
        </w:rPr>
        <w:t xml:space="preserve">De </w:t>
      </w:r>
      <w:proofErr w:type="spellStart"/>
      <w:r w:rsidRPr="00EF5706">
        <w:rPr>
          <w:lang w:val="eu-ES"/>
        </w:rPr>
        <w:t>acuerdo</w:t>
      </w:r>
      <w:proofErr w:type="spellEnd"/>
      <w:r w:rsidRPr="00EF5706">
        <w:rPr>
          <w:lang w:val="eu-ES"/>
        </w:rPr>
        <w:t xml:space="preserve"> </w:t>
      </w:r>
      <w:proofErr w:type="spellStart"/>
      <w:r w:rsidRPr="00EF5706">
        <w:rPr>
          <w:lang w:val="eu-ES"/>
        </w:rPr>
        <w:t>con</w:t>
      </w:r>
      <w:proofErr w:type="spellEnd"/>
      <w:r w:rsidRPr="00EF5706">
        <w:rPr>
          <w:lang w:val="eu-ES"/>
        </w:rPr>
        <w:t xml:space="preserve"> el </w:t>
      </w:r>
      <w:proofErr w:type="spellStart"/>
      <w:r w:rsidRPr="00EF5706">
        <w:rPr>
          <w:lang w:val="eu-ES"/>
        </w:rPr>
        <w:t>artículo</w:t>
      </w:r>
      <w:proofErr w:type="spellEnd"/>
      <w:r w:rsidRPr="00EF5706">
        <w:rPr>
          <w:lang w:val="eu-ES"/>
        </w:rPr>
        <w:t xml:space="preserve"> 28.3 de la </w:t>
      </w:r>
      <w:proofErr w:type="spellStart"/>
      <w:r w:rsidRPr="00EF5706">
        <w:rPr>
          <w:lang w:val="eu-ES"/>
        </w:rPr>
        <w:t>Ley</w:t>
      </w:r>
      <w:proofErr w:type="spellEnd"/>
      <w:r w:rsidRPr="00EF5706">
        <w:rPr>
          <w:lang w:val="eu-ES"/>
        </w:rPr>
        <w:t xml:space="preserve"> 39/2015, de 1 de </w:t>
      </w:r>
      <w:proofErr w:type="spellStart"/>
      <w:r w:rsidRPr="00EF5706">
        <w:rPr>
          <w:lang w:val="eu-ES"/>
        </w:rPr>
        <w:t>octubre</w:t>
      </w:r>
      <w:proofErr w:type="spellEnd"/>
      <w:r w:rsidRPr="00EF5706">
        <w:rPr>
          <w:lang w:val="eu-ES"/>
        </w:rPr>
        <w:t xml:space="preserve">, del </w:t>
      </w:r>
      <w:proofErr w:type="spellStart"/>
      <w:r w:rsidRPr="00EF5706">
        <w:rPr>
          <w:lang w:val="eu-ES"/>
        </w:rPr>
        <w:t>Procedimiento</w:t>
      </w:r>
      <w:proofErr w:type="spellEnd"/>
      <w:r w:rsidRPr="00EF5706">
        <w:rPr>
          <w:lang w:val="eu-ES"/>
        </w:rPr>
        <w:t xml:space="preserve"> </w:t>
      </w:r>
      <w:proofErr w:type="spellStart"/>
      <w:r w:rsidRPr="00EF5706">
        <w:rPr>
          <w:lang w:val="eu-ES"/>
        </w:rPr>
        <w:t>Administrativo</w:t>
      </w:r>
      <w:proofErr w:type="spellEnd"/>
      <w:r w:rsidRPr="00EF5706">
        <w:rPr>
          <w:lang w:val="eu-ES"/>
        </w:rPr>
        <w:t xml:space="preserve"> </w:t>
      </w:r>
      <w:proofErr w:type="spellStart"/>
      <w:r w:rsidRPr="00EF5706">
        <w:rPr>
          <w:lang w:val="eu-ES"/>
        </w:rPr>
        <w:t>Común</w:t>
      </w:r>
      <w:proofErr w:type="spellEnd"/>
      <w:r w:rsidRPr="00EF5706">
        <w:rPr>
          <w:lang w:val="eu-ES"/>
        </w:rPr>
        <w:t xml:space="preserve"> de </w:t>
      </w:r>
      <w:proofErr w:type="spellStart"/>
      <w:r w:rsidRPr="00EF5706">
        <w:rPr>
          <w:lang w:val="eu-ES"/>
        </w:rPr>
        <w:t>las</w:t>
      </w:r>
      <w:proofErr w:type="spellEnd"/>
      <w:r w:rsidRPr="00EF5706">
        <w:rPr>
          <w:lang w:val="eu-ES"/>
        </w:rPr>
        <w:t xml:space="preserve"> </w:t>
      </w:r>
      <w:proofErr w:type="spellStart"/>
      <w:r w:rsidRPr="00EF5706">
        <w:rPr>
          <w:lang w:val="eu-ES"/>
        </w:rPr>
        <w:t>Administraciones</w:t>
      </w:r>
      <w:proofErr w:type="spellEnd"/>
      <w:r w:rsidRPr="00EF5706">
        <w:rPr>
          <w:lang w:val="eu-ES"/>
        </w:rPr>
        <w:t xml:space="preserve"> </w:t>
      </w:r>
      <w:proofErr w:type="spellStart"/>
      <w:r w:rsidRPr="00EF5706">
        <w:rPr>
          <w:lang w:val="eu-ES"/>
        </w:rPr>
        <w:t>Públicas</w:t>
      </w:r>
      <w:proofErr w:type="spellEnd"/>
      <w:r w:rsidRPr="00EF5706">
        <w:rPr>
          <w:lang w:val="eu-ES"/>
        </w:rPr>
        <w:t xml:space="preserve">, </w:t>
      </w:r>
      <w:proofErr w:type="spellStart"/>
      <w:r w:rsidRPr="00EF5706">
        <w:rPr>
          <w:lang w:val="eu-ES"/>
        </w:rPr>
        <w:t>si</w:t>
      </w:r>
      <w:proofErr w:type="spellEnd"/>
      <w:r w:rsidRPr="00EF5706">
        <w:rPr>
          <w:lang w:val="eu-ES"/>
        </w:rPr>
        <w:t xml:space="preserve"> el </w:t>
      </w:r>
      <w:proofErr w:type="spellStart"/>
      <w:r w:rsidRPr="00EF5706">
        <w:rPr>
          <w:lang w:val="eu-ES"/>
        </w:rPr>
        <w:t>Ayuntamiento</w:t>
      </w:r>
      <w:proofErr w:type="spellEnd"/>
      <w:r w:rsidRPr="00EF5706">
        <w:rPr>
          <w:lang w:val="eu-ES"/>
        </w:rPr>
        <w:t xml:space="preserve"> de Oiartzun no </w:t>
      </w:r>
      <w:proofErr w:type="spellStart"/>
      <w:r w:rsidRPr="00EF5706">
        <w:rPr>
          <w:lang w:val="eu-ES"/>
        </w:rPr>
        <w:t>pudiera</w:t>
      </w:r>
      <w:proofErr w:type="spellEnd"/>
      <w:r w:rsidRPr="00EF5706">
        <w:rPr>
          <w:lang w:val="eu-ES"/>
        </w:rPr>
        <w:t xml:space="preserve"> </w:t>
      </w:r>
      <w:proofErr w:type="spellStart"/>
      <w:r w:rsidRPr="00EF5706">
        <w:rPr>
          <w:lang w:val="eu-ES"/>
        </w:rPr>
        <w:t>recoger</w:t>
      </w:r>
      <w:proofErr w:type="spellEnd"/>
      <w:r w:rsidRPr="00EF5706">
        <w:rPr>
          <w:lang w:val="eu-ES"/>
        </w:rPr>
        <w:t xml:space="preserve"> </w:t>
      </w:r>
      <w:proofErr w:type="spellStart"/>
      <w:r w:rsidRPr="00EF5706">
        <w:rPr>
          <w:lang w:val="eu-ES"/>
        </w:rPr>
        <w:t>electrónicamente</w:t>
      </w:r>
      <w:proofErr w:type="spellEnd"/>
      <w:r w:rsidRPr="00EF5706">
        <w:rPr>
          <w:lang w:val="eu-ES"/>
        </w:rPr>
        <w:t xml:space="preserve"> </w:t>
      </w:r>
      <w:proofErr w:type="spellStart"/>
      <w:r w:rsidRPr="00EF5706">
        <w:rPr>
          <w:lang w:val="eu-ES"/>
        </w:rPr>
        <w:t>dichos</w:t>
      </w:r>
      <w:proofErr w:type="spellEnd"/>
      <w:r w:rsidRPr="00EF5706">
        <w:rPr>
          <w:lang w:val="eu-ES"/>
        </w:rPr>
        <w:t xml:space="preserve"> </w:t>
      </w:r>
      <w:proofErr w:type="spellStart"/>
      <w:r w:rsidRPr="00EF5706">
        <w:rPr>
          <w:lang w:val="eu-ES"/>
        </w:rPr>
        <w:t>documentos</w:t>
      </w:r>
      <w:proofErr w:type="spellEnd"/>
      <w:r w:rsidRPr="00EF5706">
        <w:rPr>
          <w:lang w:val="eu-ES"/>
        </w:rPr>
        <w:t xml:space="preserve">, </w:t>
      </w:r>
      <w:proofErr w:type="spellStart"/>
      <w:r w:rsidRPr="00EF5706">
        <w:rPr>
          <w:lang w:val="eu-ES"/>
        </w:rPr>
        <w:t>excepcionalmente</w:t>
      </w:r>
      <w:proofErr w:type="spellEnd"/>
      <w:r w:rsidRPr="00EF5706">
        <w:rPr>
          <w:lang w:val="eu-ES"/>
        </w:rPr>
        <w:t xml:space="preserve">, </w:t>
      </w:r>
      <w:proofErr w:type="spellStart"/>
      <w:r w:rsidRPr="00EF5706">
        <w:rPr>
          <w:lang w:val="eu-ES"/>
        </w:rPr>
        <w:t>podrá</w:t>
      </w:r>
      <w:proofErr w:type="spellEnd"/>
      <w:r w:rsidRPr="00EF5706">
        <w:rPr>
          <w:lang w:val="eu-ES"/>
        </w:rPr>
        <w:t xml:space="preserve"> </w:t>
      </w:r>
      <w:proofErr w:type="spellStart"/>
      <w:r w:rsidRPr="00EF5706">
        <w:rPr>
          <w:lang w:val="eu-ES"/>
        </w:rPr>
        <w:t>requerir</w:t>
      </w:r>
      <w:proofErr w:type="spellEnd"/>
      <w:r w:rsidRPr="00EF5706">
        <w:rPr>
          <w:lang w:val="eu-ES"/>
        </w:rPr>
        <w:t xml:space="preserve"> al </w:t>
      </w:r>
      <w:proofErr w:type="spellStart"/>
      <w:r w:rsidRPr="00EF5706">
        <w:rPr>
          <w:lang w:val="eu-ES"/>
        </w:rPr>
        <w:t>interesado</w:t>
      </w:r>
      <w:proofErr w:type="spellEnd"/>
      <w:r w:rsidRPr="00EF5706">
        <w:rPr>
          <w:lang w:val="eu-ES"/>
        </w:rPr>
        <w:t xml:space="preserve"> su </w:t>
      </w:r>
      <w:proofErr w:type="spellStart"/>
      <w:r w:rsidRPr="00EF5706">
        <w:rPr>
          <w:lang w:val="eu-ES"/>
        </w:rPr>
        <w:t>presentación</w:t>
      </w:r>
      <w:proofErr w:type="spellEnd"/>
      <w:r w:rsidRPr="00EF5706">
        <w:rPr>
          <w:lang w:val="eu-ES"/>
        </w:rPr>
        <w:t>.</w:t>
      </w:r>
    </w:p>
    <w:bookmarkEnd w:id="6"/>
    <w:p w14:paraId="39E2B4B8" w14:textId="77777777" w:rsidR="008D1F30" w:rsidRDefault="008D1F30" w:rsidP="008D1F30">
      <w:pPr>
        <w:pStyle w:val="Gorputz-testua"/>
        <w:rPr>
          <w:lang w:val="es-ES"/>
        </w:rPr>
      </w:pPr>
    </w:p>
    <w:p w14:paraId="331A0D25" w14:textId="430C9EE9" w:rsidR="00906E20" w:rsidRPr="00A21C96" w:rsidRDefault="00906E20" w:rsidP="00037877">
      <w:pPr>
        <w:pStyle w:val="2izenburua"/>
        <w:numPr>
          <w:ilvl w:val="0"/>
          <w:numId w:val="0"/>
        </w:numPr>
        <w:spacing w:before="0" w:after="120" w:line="360" w:lineRule="auto"/>
        <w:ind w:left="360"/>
        <w:rPr>
          <w:lang w:val="es-ES"/>
        </w:rPr>
      </w:pPr>
      <w:r w:rsidRPr="00A21C96">
        <w:rPr>
          <w:lang w:val="es-ES"/>
        </w:rPr>
        <w:t xml:space="preserve">ARTÍCULO </w:t>
      </w:r>
      <w:r>
        <w:rPr>
          <w:lang w:val="es-ES"/>
        </w:rPr>
        <w:t>5</w:t>
      </w:r>
      <w:r w:rsidRPr="00A21C96">
        <w:rPr>
          <w:lang w:val="es-ES"/>
        </w:rPr>
        <w:t>º.- Corrección de errores y presentación de documentación complementaria</w:t>
      </w:r>
    </w:p>
    <w:p w14:paraId="09770EEC" w14:textId="77777777" w:rsidR="00906E20" w:rsidRPr="008D1C3E" w:rsidRDefault="00906E20" w:rsidP="00906E20">
      <w:pPr>
        <w:spacing w:after="120" w:line="360" w:lineRule="auto"/>
        <w:rPr>
          <w:lang w:val="eu-ES"/>
        </w:rPr>
      </w:pPr>
      <w:r w:rsidRPr="008D1C3E">
        <w:t>Si la solicitud o la documentación adjunta a la misma no incluyera datos identificativos, contuviera algún error o faltara algún elemento se solicitará a la entidad o persona solicitante que, de conformidad con lo estipulado en la Ley 38/2003, General de Subvenciones, y en la Ordenanza General Municipal, subsane dichos errores en el plazo de diez días; y se le comunicará que, de no hacerlo, se entenderá que renuncia a su solicitud tal y como se recoge en el artículo 23 de dicha ley.</w:t>
      </w:r>
    </w:p>
    <w:p w14:paraId="37843C57" w14:textId="77777777" w:rsidR="00906E20" w:rsidRPr="00A21C96" w:rsidRDefault="00906E20" w:rsidP="00906E20">
      <w:pPr>
        <w:pStyle w:val="2izenburua"/>
        <w:numPr>
          <w:ilvl w:val="0"/>
          <w:numId w:val="0"/>
        </w:numPr>
        <w:spacing w:before="0" w:after="120" w:line="360" w:lineRule="auto"/>
        <w:ind w:left="360"/>
        <w:rPr>
          <w:lang w:val="es-ES"/>
        </w:rPr>
      </w:pPr>
    </w:p>
    <w:p w14:paraId="670BAFD1" w14:textId="241A2C18" w:rsidR="00906E20" w:rsidRPr="00A21C96" w:rsidRDefault="00906E20" w:rsidP="00906E20">
      <w:pPr>
        <w:pStyle w:val="2izenburua"/>
        <w:numPr>
          <w:ilvl w:val="0"/>
          <w:numId w:val="0"/>
        </w:numPr>
        <w:spacing w:before="0" w:after="120" w:line="360" w:lineRule="auto"/>
        <w:ind w:left="360"/>
        <w:rPr>
          <w:lang w:val="es-ES"/>
        </w:rPr>
      </w:pPr>
      <w:r w:rsidRPr="00A21C96">
        <w:rPr>
          <w:lang w:val="es-ES"/>
        </w:rPr>
        <w:t xml:space="preserve">ARTÍCULO </w:t>
      </w:r>
      <w:r>
        <w:rPr>
          <w:lang w:val="es-ES"/>
        </w:rPr>
        <w:t>6</w:t>
      </w:r>
      <w:r w:rsidRPr="00A21C96">
        <w:rPr>
          <w:lang w:val="es-ES"/>
        </w:rPr>
        <w:t>º.- Plazos</w:t>
      </w:r>
    </w:p>
    <w:p w14:paraId="4664D970" w14:textId="5A4AB818" w:rsidR="00906E20" w:rsidRPr="00904708" w:rsidRDefault="00906E20" w:rsidP="00906E20">
      <w:pPr>
        <w:spacing w:after="120" w:line="360" w:lineRule="auto"/>
        <w:jc w:val="left"/>
        <w:rPr>
          <w:rFonts w:eastAsia="Calibri"/>
        </w:rPr>
      </w:pPr>
      <w:r w:rsidRPr="008D1C3E">
        <w:rPr>
          <w:rFonts w:eastAsia="Calibri"/>
        </w:rPr>
        <w:t xml:space="preserve">Las solicitudes, una vez </w:t>
      </w:r>
      <w:r w:rsidRPr="00904708">
        <w:rPr>
          <w:rFonts w:eastAsia="Calibri"/>
        </w:rPr>
        <w:t xml:space="preserve">publicada la presente convocatoria de subvenciones en el Boletín Oficial de Gipuzkoa, se podrán realizar hasta </w:t>
      </w:r>
      <w:bookmarkStart w:id="11" w:name="_Hlk38540994"/>
      <w:r w:rsidRPr="00A44423">
        <w:rPr>
          <w:rFonts w:eastAsia="Calibri"/>
        </w:rPr>
        <w:t xml:space="preserve">el </w:t>
      </w:r>
      <w:bookmarkStart w:id="12" w:name="_Hlk38541184"/>
      <w:r w:rsidRPr="00A44423">
        <w:rPr>
          <w:rFonts w:eastAsia="Calibri"/>
        </w:rPr>
        <w:t>1 de diciembre de</w:t>
      </w:r>
      <w:r w:rsidRPr="00904708">
        <w:rPr>
          <w:rFonts w:eastAsia="Calibri"/>
        </w:rPr>
        <w:t xml:space="preserve"> </w:t>
      </w:r>
      <w:r>
        <w:rPr>
          <w:rFonts w:eastAsia="Calibri"/>
        </w:rPr>
        <w:t>2023</w:t>
      </w:r>
      <w:r w:rsidRPr="00904708">
        <w:rPr>
          <w:rFonts w:eastAsia="Calibri"/>
        </w:rPr>
        <w:t xml:space="preserve">. </w:t>
      </w:r>
    </w:p>
    <w:p w14:paraId="50D5D8CA" w14:textId="44240812" w:rsidR="003B496B" w:rsidRDefault="00906E20" w:rsidP="00906E20">
      <w:pPr>
        <w:spacing w:line="360" w:lineRule="auto"/>
        <w:rPr>
          <w:rFonts w:eastAsia="Calibri"/>
          <w:color w:val="000000"/>
        </w:rPr>
      </w:pPr>
      <w:bookmarkStart w:id="13" w:name="_Hlk36628806"/>
      <w:bookmarkStart w:id="14" w:name="_Hlk7180485"/>
      <w:r w:rsidRPr="00D768BF">
        <w:rPr>
          <w:rFonts w:eastAsia="Calibri"/>
          <w:color w:val="000000"/>
        </w:rPr>
        <w:lastRenderedPageBreak/>
        <w:t xml:space="preserve">Las solicitudes se estudiarán por fecha de registro en el Ayuntamiento de Oiartzun y se resolverán al final del año, antes del </w:t>
      </w:r>
      <w:r>
        <w:rPr>
          <w:rFonts w:eastAsia="Calibri"/>
          <w:color w:val="000000"/>
        </w:rPr>
        <w:t>31</w:t>
      </w:r>
      <w:r w:rsidRPr="00D768BF">
        <w:rPr>
          <w:rFonts w:eastAsia="Calibri"/>
          <w:color w:val="000000"/>
        </w:rPr>
        <w:t xml:space="preserve"> de diciembre</w:t>
      </w:r>
      <w:r w:rsidR="00B71D62">
        <w:rPr>
          <w:rFonts w:eastAsia="Calibri"/>
          <w:color w:val="000000"/>
        </w:rPr>
        <w:t xml:space="preserve"> de 2023</w:t>
      </w:r>
      <w:r w:rsidRPr="00D768BF">
        <w:rPr>
          <w:rFonts w:eastAsia="Calibri"/>
          <w:color w:val="000000"/>
        </w:rPr>
        <w:t xml:space="preserve">. </w:t>
      </w:r>
    </w:p>
    <w:p w14:paraId="25F688D6" w14:textId="65823FC8" w:rsidR="00906E20" w:rsidRDefault="003B496B" w:rsidP="00906E20">
      <w:pPr>
        <w:spacing w:line="360" w:lineRule="auto"/>
        <w:rPr>
          <w:rFonts w:eastAsia="Calibri"/>
          <w:color w:val="000000"/>
        </w:rPr>
      </w:pPr>
      <w:r>
        <w:rPr>
          <w:rFonts w:eastAsia="Calibri"/>
          <w:color w:val="000000"/>
        </w:rPr>
        <w:t>L</w:t>
      </w:r>
      <w:r w:rsidR="00906E20" w:rsidRPr="00D768BF">
        <w:rPr>
          <w:rFonts w:eastAsia="Calibri"/>
          <w:color w:val="000000"/>
        </w:rPr>
        <w:t xml:space="preserve">as solicitudes que puedan presentarse hasta final de año se incluirán en la convocatoria del año siguiente. </w:t>
      </w:r>
    </w:p>
    <w:p w14:paraId="66733B9D" w14:textId="77777777" w:rsidR="003B496B" w:rsidRDefault="003B496B" w:rsidP="003B496B">
      <w:pPr>
        <w:spacing w:after="120" w:line="360" w:lineRule="auto"/>
      </w:pPr>
      <w:r w:rsidRPr="00EF5706">
        <w:t>El plazo máximo para dictar y notificar la resolución definitiva será de seis meses a contar desde la fecha que se determine en la correspondiente convocatoria. Transcurrido dicho plazo sin haberse notificado resolución expresa, las personas o entidades solicitantes podrán entender desestimadas sus solicitudes de subvención.</w:t>
      </w:r>
    </w:p>
    <w:bookmarkEnd w:id="11"/>
    <w:bookmarkEnd w:id="12"/>
    <w:bookmarkEnd w:id="13"/>
    <w:bookmarkEnd w:id="14"/>
    <w:p w14:paraId="6729ED41" w14:textId="77777777" w:rsidR="00A96D74" w:rsidRDefault="00A96D74" w:rsidP="00906E20">
      <w:pPr>
        <w:pStyle w:val="2izenburua"/>
        <w:numPr>
          <w:ilvl w:val="0"/>
          <w:numId w:val="0"/>
        </w:numPr>
        <w:spacing w:before="0" w:after="120" w:line="360" w:lineRule="auto"/>
        <w:ind w:left="360"/>
        <w:rPr>
          <w:lang w:val="es-ES"/>
        </w:rPr>
      </w:pPr>
    </w:p>
    <w:p w14:paraId="73806813" w14:textId="732ED839" w:rsidR="00906E20" w:rsidRPr="00A21C96" w:rsidRDefault="00906E20" w:rsidP="00906E20">
      <w:pPr>
        <w:pStyle w:val="2izenburua"/>
        <w:numPr>
          <w:ilvl w:val="0"/>
          <w:numId w:val="0"/>
        </w:numPr>
        <w:spacing w:before="0" w:after="120" w:line="360" w:lineRule="auto"/>
        <w:ind w:left="360"/>
        <w:rPr>
          <w:lang w:val="es-ES"/>
        </w:rPr>
      </w:pPr>
      <w:r w:rsidRPr="00A21C96">
        <w:rPr>
          <w:lang w:val="es-ES"/>
        </w:rPr>
        <w:t xml:space="preserve">ARTÍCULO </w:t>
      </w:r>
      <w:r>
        <w:rPr>
          <w:lang w:val="es-ES"/>
        </w:rPr>
        <w:t>7</w:t>
      </w:r>
      <w:r w:rsidRPr="00A21C96">
        <w:rPr>
          <w:lang w:val="es-ES"/>
        </w:rPr>
        <w:t>º.- Compatibilidad con otras subvenciones</w:t>
      </w:r>
    </w:p>
    <w:p w14:paraId="6B6C59E7" w14:textId="77777777" w:rsidR="003B496B" w:rsidRPr="008D1C3E" w:rsidRDefault="003B496B" w:rsidP="003B496B">
      <w:pPr>
        <w:spacing w:after="120" w:line="360" w:lineRule="auto"/>
        <w:rPr>
          <w:lang w:val="eu-ES"/>
        </w:rPr>
      </w:pPr>
      <w:r w:rsidRPr="008D1C3E">
        <w:t>Las presentes subvenciones serán compatibles con otras subvenciones que instituciones públicas o privadas puedan conceder con la misma finalidad.</w:t>
      </w:r>
      <w:r w:rsidRPr="008D1C3E">
        <w:rPr>
          <w:lang w:val="eu-ES"/>
        </w:rPr>
        <w:t xml:space="preserve"> </w:t>
      </w:r>
      <w:r w:rsidRPr="008D1C3E">
        <w:t>Con el fin de aclarar posibles dudas sobre dicha compatibilidad, se seguirán los principios definidos en el artículo 14 de la Ordenanza General reguladora de las Subvenciones Concedidas por el Ayuntamiento de Oiartzun.</w:t>
      </w:r>
    </w:p>
    <w:p w14:paraId="5B5B0051" w14:textId="77777777" w:rsidR="00906E20" w:rsidRPr="008D1C3E" w:rsidRDefault="00906E20" w:rsidP="00906E20">
      <w:pPr>
        <w:spacing w:after="120" w:line="360" w:lineRule="auto"/>
        <w:rPr>
          <w:lang w:val="eu-ES"/>
        </w:rPr>
      </w:pPr>
    </w:p>
    <w:p w14:paraId="4D2811DF" w14:textId="36960E97" w:rsidR="00906E20" w:rsidRPr="00A21C96" w:rsidRDefault="00906E20" w:rsidP="00906E20">
      <w:pPr>
        <w:pStyle w:val="2izenburua"/>
        <w:numPr>
          <w:ilvl w:val="0"/>
          <w:numId w:val="0"/>
        </w:numPr>
        <w:spacing w:before="0" w:after="120" w:line="360" w:lineRule="auto"/>
        <w:ind w:left="360"/>
        <w:rPr>
          <w:lang w:val="es-ES"/>
        </w:rPr>
      </w:pPr>
      <w:r w:rsidRPr="00A21C96">
        <w:rPr>
          <w:lang w:val="es-ES"/>
        </w:rPr>
        <w:t xml:space="preserve">ARTÍCULO </w:t>
      </w:r>
      <w:r>
        <w:rPr>
          <w:lang w:val="es-ES"/>
        </w:rPr>
        <w:t>8</w:t>
      </w:r>
      <w:r w:rsidRPr="00A21C96">
        <w:rPr>
          <w:lang w:val="es-ES"/>
        </w:rPr>
        <w:t>º.- Procedimiento de concesión</w:t>
      </w:r>
    </w:p>
    <w:p w14:paraId="0C4CA5E2" w14:textId="77777777" w:rsidR="00C06E04" w:rsidRPr="008D1C3E" w:rsidRDefault="00C06E04" w:rsidP="00C06E04">
      <w:pPr>
        <w:spacing w:after="120" w:line="360" w:lineRule="auto"/>
        <w:rPr>
          <w:lang w:val="eu-ES"/>
        </w:rPr>
      </w:pPr>
      <w:r w:rsidRPr="008D1C3E">
        <w:t>El procedimiento para conceder las subvenciones seguirá los pasos definidos en el Título IV (artículos 22-23) de la Ordenanza reguladora de las Subvenciones concedidas por el Ayuntamiento de Oiartzun, con las siguientes condiciones:</w:t>
      </w:r>
    </w:p>
    <w:p w14:paraId="73847623" w14:textId="77777777" w:rsidR="00C06E04" w:rsidRDefault="00C06E04" w:rsidP="00C06E04">
      <w:pPr>
        <w:numPr>
          <w:ilvl w:val="0"/>
          <w:numId w:val="16"/>
        </w:numPr>
        <w:spacing w:after="120" w:line="360" w:lineRule="auto"/>
      </w:pPr>
      <w:r w:rsidRPr="008D1C3E">
        <w:t xml:space="preserve">El personal </w:t>
      </w:r>
      <w:r>
        <w:t>técnico de euskera evaluará las solicitudes de subvención.</w:t>
      </w:r>
    </w:p>
    <w:p w14:paraId="3BB50EE8" w14:textId="77777777" w:rsidR="00C06E04" w:rsidRDefault="00C06E04" w:rsidP="00C06E04">
      <w:pPr>
        <w:numPr>
          <w:ilvl w:val="0"/>
          <w:numId w:val="16"/>
        </w:numPr>
        <w:spacing w:after="120" w:line="360" w:lineRule="auto"/>
      </w:pPr>
      <w:r>
        <w:t>Elaborará el informe y lo elevará a la Comisión de Euskera para que, teniendo en cuenta el informe, emita su opinión y extienda la propuesta provisional.</w:t>
      </w:r>
    </w:p>
    <w:p w14:paraId="2C09AD3A" w14:textId="42530421" w:rsidR="00C06E04" w:rsidRDefault="0058500B" w:rsidP="00C06E04">
      <w:pPr>
        <w:numPr>
          <w:ilvl w:val="0"/>
          <w:numId w:val="16"/>
        </w:numPr>
        <w:spacing w:after="120" w:line="360" w:lineRule="auto"/>
      </w:pPr>
      <w:r>
        <w:t>La Junta de Gobierno Local</w:t>
      </w:r>
      <w:r w:rsidR="00C06E04">
        <w:t xml:space="preserve"> formulará una propuesta provisional, dando un plazo de diez días para que las personas interesadas puedan presentar alegaciones. Cuando en el procedimiento no figuren otros hechos, alegaciones o pruebas que las aducidas por las personas interesadas, podrá prescindirse de este trámite de audiencia. En este caso, la propuesta será definitiva.</w:t>
      </w:r>
    </w:p>
    <w:p w14:paraId="0A4766D6" w14:textId="77777777" w:rsidR="00C06E04" w:rsidRDefault="00C06E04" w:rsidP="00C06E04">
      <w:pPr>
        <w:numPr>
          <w:ilvl w:val="0"/>
          <w:numId w:val="16"/>
        </w:numPr>
        <w:spacing w:after="120" w:line="360" w:lineRule="auto"/>
      </w:pPr>
      <w:r>
        <w:lastRenderedPageBreak/>
        <w:t xml:space="preserve">Analizadas las alegaciones presentadas, si las hubiera, se elaborará una propuesta definitiva. Dicha propuesta deberá expresar la relación de solicitantes propuestos para la concesión de la subvención y el importe </w:t>
      </w:r>
      <w:proofErr w:type="gramStart"/>
      <w:r>
        <w:t>del mismo</w:t>
      </w:r>
      <w:proofErr w:type="gramEnd"/>
      <w:r>
        <w:t>, así como el modelo de valoración del mismo y de los criterios de valoración seguidos para efectuarlo, así como las solicitudes no valoradas y los motivos en los que se fundamentan.</w:t>
      </w:r>
    </w:p>
    <w:p w14:paraId="7040CE45" w14:textId="77777777" w:rsidR="00C06E04" w:rsidRDefault="00C06E04" w:rsidP="00C06E04">
      <w:pPr>
        <w:numPr>
          <w:ilvl w:val="0"/>
          <w:numId w:val="16"/>
        </w:numPr>
        <w:spacing w:after="120" w:line="360" w:lineRule="auto"/>
      </w:pPr>
      <w:r>
        <w:t>En el expediente se desprende de la información obrante en su poder que deberá recabarse informe del órgano instructor que acredite que las personas beneficiarias cumplen todos los requisitos para acceder a las subvenciones.</w:t>
      </w:r>
    </w:p>
    <w:p w14:paraId="0136258E" w14:textId="77777777" w:rsidR="00C06E04" w:rsidRDefault="00C06E04" w:rsidP="00C06E04">
      <w:pPr>
        <w:numPr>
          <w:ilvl w:val="0"/>
          <w:numId w:val="16"/>
        </w:numPr>
        <w:spacing w:after="120" w:line="360" w:lineRule="auto"/>
      </w:pPr>
      <w:r>
        <w:t>En la página web del Ayuntamiento de Oiartzun (www.oiartzun.eus) y en el tablón de anuncios del Ayuntamiento se anunciará la propuesta provisional y la resolución definitiva.</w:t>
      </w:r>
    </w:p>
    <w:p w14:paraId="154B6F10" w14:textId="77777777" w:rsidR="00C06E04" w:rsidRPr="00DE65D4" w:rsidRDefault="00C06E04" w:rsidP="00C06E04">
      <w:pPr>
        <w:numPr>
          <w:ilvl w:val="0"/>
          <w:numId w:val="16"/>
        </w:numPr>
        <w:spacing w:after="120" w:line="360" w:lineRule="auto"/>
        <w:rPr>
          <w:lang w:val="eu-ES"/>
        </w:rPr>
      </w:pPr>
      <w:r>
        <w:t xml:space="preserve">Abono de la subvención: Una vez acreditada la notificación de la subvención definitiva, se procederá a tramitar el abono. Y </w:t>
      </w:r>
      <w:r w:rsidRPr="00DE65D4">
        <w:t>También se tendrán en cuenta todos los aspectos contemplados en el Título VII de la Ordenanza de subvenciones del Ayuntamiento de Oiartzun.</w:t>
      </w:r>
    </w:p>
    <w:p w14:paraId="09F06E51" w14:textId="77777777" w:rsidR="00C06E04" w:rsidRPr="00DE65D4" w:rsidRDefault="00C06E04" w:rsidP="00C06E04">
      <w:pPr>
        <w:numPr>
          <w:ilvl w:val="0"/>
          <w:numId w:val="16"/>
        </w:numPr>
        <w:spacing w:after="120" w:line="360" w:lineRule="auto"/>
        <w:rPr>
          <w:lang w:val="eu-ES"/>
        </w:rPr>
      </w:pPr>
      <w:r>
        <w:t>Tan pronto como se notifique la aceptación de la subvención, se procederá al abono del 100% de la misma, no exigiéndose para ello garantía alguna a los beneficiarios.</w:t>
      </w:r>
    </w:p>
    <w:p w14:paraId="02ECE508" w14:textId="77777777" w:rsidR="00906E20" w:rsidRPr="00C24543" w:rsidRDefault="00906E20" w:rsidP="00906E20">
      <w:pPr>
        <w:pStyle w:val="Zerrenda-paragrafoa"/>
        <w:spacing w:after="120" w:line="360" w:lineRule="auto"/>
        <w:rPr>
          <w:lang w:val="eu-ES"/>
        </w:rPr>
      </w:pPr>
    </w:p>
    <w:p w14:paraId="33DA7E51" w14:textId="713836F8" w:rsidR="00906E20" w:rsidRPr="00A21C96" w:rsidRDefault="00906E20" w:rsidP="00906E20">
      <w:pPr>
        <w:pStyle w:val="2izenburua"/>
        <w:numPr>
          <w:ilvl w:val="0"/>
          <w:numId w:val="0"/>
        </w:numPr>
        <w:spacing w:before="0" w:after="120" w:line="360" w:lineRule="auto"/>
        <w:ind w:left="360"/>
        <w:rPr>
          <w:lang w:val="es-ES"/>
        </w:rPr>
      </w:pPr>
      <w:r w:rsidRPr="00A21C96">
        <w:rPr>
          <w:lang w:val="es-ES"/>
        </w:rPr>
        <w:t xml:space="preserve">ARTÍCULO </w:t>
      </w:r>
      <w:r>
        <w:rPr>
          <w:lang w:val="es-ES"/>
        </w:rPr>
        <w:t>9</w:t>
      </w:r>
      <w:r w:rsidRPr="00A21C96">
        <w:rPr>
          <w:lang w:val="es-ES"/>
        </w:rPr>
        <w:t>º.- Obligaciones de la parte beneficiaria</w:t>
      </w:r>
    </w:p>
    <w:p w14:paraId="602CB1CE" w14:textId="77777777" w:rsidR="00906E20" w:rsidRPr="008D1C3E" w:rsidRDefault="00906E20" w:rsidP="00906E20">
      <w:pPr>
        <w:spacing w:after="120" w:line="360" w:lineRule="auto"/>
        <w:rPr>
          <w:lang w:val="eu-ES"/>
        </w:rPr>
      </w:pPr>
      <w:r w:rsidRPr="008D1C3E">
        <w:t>Las entidades o personas beneficiarias de las subvenciones de la presente convocatoria deberán cumplir con las obligaciones definidas en el artículo 6 de la Ordenanza reguladora de las Subvenciones Concedidas por el Ayuntamiento de Oiartzun.</w:t>
      </w:r>
      <w:r w:rsidRPr="008D1C3E">
        <w:rPr>
          <w:lang w:val="eu-ES"/>
        </w:rPr>
        <w:t xml:space="preserve"> </w:t>
      </w:r>
    </w:p>
    <w:p w14:paraId="2DAE1782" w14:textId="77777777" w:rsidR="00906E20" w:rsidRPr="008D1C3E" w:rsidRDefault="00906E20" w:rsidP="00906E20">
      <w:pPr>
        <w:spacing w:after="120" w:line="360" w:lineRule="auto"/>
        <w:rPr>
          <w:lang w:val="eu-ES"/>
        </w:rPr>
      </w:pPr>
      <w:r w:rsidRPr="008D1C3E">
        <w:t>La entidad o persona beneficiaria deberá cumplir los siguientes requisitos de paridad en las actividades objeto de la subvención:</w:t>
      </w:r>
    </w:p>
    <w:p w14:paraId="0AC8B0BE" w14:textId="77777777" w:rsidR="00906E20" w:rsidRPr="008D1C3E" w:rsidRDefault="00906E20" w:rsidP="0062511C">
      <w:pPr>
        <w:numPr>
          <w:ilvl w:val="0"/>
          <w:numId w:val="11"/>
        </w:numPr>
        <w:spacing w:after="120" w:line="360" w:lineRule="auto"/>
        <w:rPr>
          <w:lang w:val="eu-ES"/>
        </w:rPr>
      </w:pPr>
      <w:proofErr w:type="spellStart"/>
      <w:r w:rsidRPr="00635831">
        <w:rPr>
          <w:lang w:val="eu-ES"/>
        </w:rPr>
        <w:t>Realizarán</w:t>
      </w:r>
      <w:proofErr w:type="spellEnd"/>
      <w:r w:rsidRPr="00635831">
        <w:rPr>
          <w:lang w:val="eu-ES"/>
        </w:rPr>
        <w:t xml:space="preserve"> </w:t>
      </w:r>
      <w:proofErr w:type="spellStart"/>
      <w:r w:rsidRPr="00635831">
        <w:rPr>
          <w:lang w:val="eu-ES"/>
        </w:rPr>
        <w:t>un</w:t>
      </w:r>
      <w:proofErr w:type="spellEnd"/>
      <w:r w:rsidRPr="00635831">
        <w:rPr>
          <w:lang w:val="eu-ES"/>
        </w:rPr>
        <w:t xml:space="preserve"> uso no sexista del </w:t>
      </w:r>
      <w:proofErr w:type="spellStart"/>
      <w:r w:rsidRPr="00635831">
        <w:rPr>
          <w:lang w:val="eu-ES"/>
        </w:rPr>
        <w:t>lenguaje</w:t>
      </w:r>
      <w:proofErr w:type="spellEnd"/>
      <w:r w:rsidRPr="00635831">
        <w:rPr>
          <w:lang w:val="eu-ES"/>
        </w:rPr>
        <w:t xml:space="preserve"> y de </w:t>
      </w:r>
      <w:proofErr w:type="spellStart"/>
      <w:r w:rsidRPr="00635831">
        <w:rPr>
          <w:lang w:val="eu-ES"/>
        </w:rPr>
        <w:t>todo</w:t>
      </w:r>
      <w:proofErr w:type="spellEnd"/>
      <w:r w:rsidRPr="00635831">
        <w:rPr>
          <w:lang w:val="eu-ES"/>
        </w:rPr>
        <w:t xml:space="preserve"> tipo de </w:t>
      </w:r>
      <w:proofErr w:type="spellStart"/>
      <w:r w:rsidRPr="00635831">
        <w:rPr>
          <w:lang w:val="eu-ES"/>
        </w:rPr>
        <w:t>imágenes</w:t>
      </w:r>
      <w:proofErr w:type="spellEnd"/>
      <w:r w:rsidRPr="00635831">
        <w:rPr>
          <w:lang w:val="eu-ES"/>
        </w:rPr>
        <w:t xml:space="preserve"> </w:t>
      </w:r>
      <w:proofErr w:type="spellStart"/>
      <w:r w:rsidRPr="00635831">
        <w:rPr>
          <w:lang w:val="eu-ES"/>
        </w:rPr>
        <w:t>en</w:t>
      </w:r>
      <w:proofErr w:type="spellEnd"/>
      <w:r w:rsidRPr="00635831">
        <w:rPr>
          <w:lang w:val="eu-ES"/>
        </w:rPr>
        <w:t xml:space="preserve"> </w:t>
      </w:r>
      <w:proofErr w:type="spellStart"/>
      <w:r w:rsidRPr="00635831">
        <w:rPr>
          <w:lang w:val="eu-ES"/>
        </w:rPr>
        <w:t>toda</w:t>
      </w:r>
      <w:proofErr w:type="spellEnd"/>
      <w:r w:rsidRPr="00635831">
        <w:rPr>
          <w:lang w:val="eu-ES"/>
        </w:rPr>
        <w:t xml:space="preserve"> </w:t>
      </w:r>
      <w:proofErr w:type="spellStart"/>
      <w:r w:rsidRPr="00635831">
        <w:rPr>
          <w:lang w:val="eu-ES"/>
        </w:rPr>
        <w:t>información</w:t>
      </w:r>
      <w:proofErr w:type="spellEnd"/>
      <w:r w:rsidRPr="00635831">
        <w:rPr>
          <w:lang w:val="eu-ES"/>
        </w:rPr>
        <w:t xml:space="preserve">, </w:t>
      </w:r>
      <w:proofErr w:type="spellStart"/>
      <w:r w:rsidRPr="00635831">
        <w:rPr>
          <w:lang w:val="eu-ES"/>
        </w:rPr>
        <w:t>publicidad</w:t>
      </w:r>
      <w:proofErr w:type="spellEnd"/>
      <w:r w:rsidRPr="00635831">
        <w:rPr>
          <w:lang w:val="eu-ES"/>
        </w:rPr>
        <w:t xml:space="preserve"> y propaganda </w:t>
      </w:r>
      <w:proofErr w:type="spellStart"/>
      <w:r w:rsidRPr="00635831">
        <w:rPr>
          <w:lang w:val="eu-ES"/>
        </w:rPr>
        <w:t>relativa</w:t>
      </w:r>
      <w:proofErr w:type="spellEnd"/>
      <w:r w:rsidRPr="00635831">
        <w:rPr>
          <w:lang w:val="eu-ES"/>
        </w:rPr>
        <w:t xml:space="preserve"> a la </w:t>
      </w:r>
      <w:proofErr w:type="spellStart"/>
      <w:r w:rsidRPr="00635831">
        <w:rPr>
          <w:lang w:val="eu-ES"/>
        </w:rPr>
        <w:t>actividad</w:t>
      </w:r>
      <w:proofErr w:type="spellEnd"/>
      <w:r w:rsidRPr="00635831">
        <w:rPr>
          <w:lang w:val="eu-ES"/>
        </w:rPr>
        <w:t xml:space="preserve"> </w:t>
      </w:r>
      <w:proofErr w:type="spellStart"/>
      <w:r w:rsidRPr="00635831">
        <w:rPr>
          <w:lang w:val="eu-ES"/>
        </w:rPr>
        <w:t>objeto</w:t>
      </w:r>
      <w:proofErr w:type="spellEnd"/>
      <w:r w:rsidRPr="00635831">
        <w:rPr>
          <w:lang w:val="eu-ES"/>
        </w:rPr>
        <w:t xml:space="preserve"> de la </w:t>
      </w:r>
      <w:proofErr w:type="spellStart"/>
      <w:r w:rsidRPr="00635831">
        <w:rPr>
          <w:lang w:val="eu-ES"/>
        </w:rPr>
        <w:t>subvención</w:t>
      </w:r>
      <w:proofErr w:type="spellEnd"/>
      <w:r w:rsidRPr="00635831">
        <w:rPr>
          <w:lang w:val="eu-ES"/>
        </w:rPr>
        <w:t xml:space="preserve">, </w:t>
      </w:r>
      <w:proofErr w:type="spellStart"/>
      <w:r w:rsidRPr="00635831">
        <w:rPr>
          <w:lang w:val="eu-ES"/>
        </w:rPr>
        <w:t>en</w:t>
      </w:r>
      <w:proofErr w:type="spellEnd"/>
      <w:r w:rsidRPr="00635831">
        <w:rPr>
          <w:lang w:val="eu-ES"/>
        </w:rPr>
        <w:t xml:space="preserve"> los </w:t>
      </w:r>
      <w:proofErr w:type="spellStart"/>
      <w:r w:rsidRPr="00635831">
        <w:rPr>
          <w:lang w:val="eu-ES"/>
        </w:rPr>
        <w:t>documentos</w:t>
      </w:r>
      <w:proofErr w:type="spellEnd"/>
      <w:r w:rsidRPr="00635831">
        <w:rPr>
          <w:lang w:val="eu-ES"/>
        </w:rPr>
        <w:t xml:space="preserve"> y </w:t>
      </w:r>
      <w:proofErr w:type="spellStart"/>
      <w:r w:rsidRPr="00635831">
        <w:rPr>
          <w:lang w:val="eu-ES"/>
        </w:rPr>
        <w:t>soportes</w:t>
      </w:r>
      <w:proofErr w:type="spellEnd"/>
      <w:r w:rsidRPr="00635831">
        <w:rPr>
          <w:lang w:val="eu-ES"/>
        </w:rPr>
        <w:t xml:space="preserve"> </w:t>
      </w:r>
      <w:proofErr w:type="spellStart"/>
      <w:r w:rsidRPr="00635831">
        <w:rPr>
          <w:lang w:val="eu-ES"/>
        </w:rPr>
        <w:t>creados</w:t>
      </w:r>
      <w:proofErr w:type="spellEnd"/>
      <w:r w:rsidRPr="00635831">
        <w:rPr>
          <w:lang w:val="eu-ES"/>
        </w:rPr>
        <w:t>.</w:t>
      </w:r>
    </w:p>
    <w:p w14:paraId="50312CAF" w14:textId="77777777" w:rsidR="00906E20" w:rsidRPr="008D1C3E" w:rsidRDefault="00906E20" w:rsidP="0062511C">
      <w:pPr>
        <w:numPr>
          <w:ilvl w:val="0"/>
          <w:numId w:val="11"/>
        </w:numPr>
        <w:spacing w:after="120" w:line="360" w:lineRule="auto"/>
        <w:rPr>
          <w:lang w:val="eu-ES"/>
        </w:rPr>
      </w:pPr>
      <w:r w:rsidRPr="00635831">
        <w:rPr>
          <w:lang w:val="eu-ES"/>
        </w:rPr>
        <w:lastRenderedPageBreak/>
        <w:t xml:space="preserve">En </w:t>
      </w:r>
      <w:proofErr w:type="spellStart"/>
      <w:r w:rsidRPr="00635831">
        <w:rPr>
          <w:lang w:val="eu-ES"/>
        </w:rPr>
        <w:t>todo</w:t>
      </w:r>
      <w:proofErr w:type="spellEnd"/>
      <w:r w:rsidRPr="00635831">
        <w:rPr>
          <w:lang w:val="eu-ES"/>
        </w:rPr>
        <w:t xml:space="preserve"> </w:t>
      </w:r>
      <w:proofErr w:type="spellStart"/>
      <w:r w:rsidRPr="00635831">
        <w:rPr>
          <w:lang w:val="eu-ES"/>
        </w:rPr>
        <w:t>impreso</w:t>
      </w:r>
      <w:proofErr w:type="spellEnd"/>
      <w:r w:rsidRPr="00635831">
        <w:rPr>
          <w:lang w:val="eu-ES"/>
        </w:rPr>
        <w:t xml:space="preserve"> o </w:t>
      </w:r>
      <w:proofErr w:type="spellStart"/>
      <w:r w:rsidRPr="00635831">
        <w:rPr>
          <w:lang w:val="eu-ES"/>
        </w:rPr>
        <w:t>documento</w:t>
      </w:r>
      <w:proofErr w:type="spellEnd"/>
      <w:r w:rsidRPr="00635831">
        <w:rPr>
          <w:lang w:val="eu-ES"/>
        </w:rPr>
        <w:t xml:space="preserve"> de </w:t>
      </w:r>
      <w:proofErr w:type="spellStart"/>
      <w:r w:rsidRPr="00635831">
        <w:rPr>
          <w:lang w:val="eu-ES"/>
        </w:rPr>
        <w:t>solicitud</w:t>
      </w:r>
      <w:proofErr w:type="spellEnd"/>
      <w:r w:rsidRPr="00635831">
        <w:rPr>
          <w:lang w:val="eu-ES"/>
        </w:rPr>
        <w:t xml:space="preserve">, </w:t>
      </w:r>
      <w:proofErr w:type="spellStart"/>
      <w:r w:rsidRPr="00635831">
        <w:rPr>
          <w:lang w:val="eu-ES"/>
        </w:rPr>
        <w:t>inscripción</w:t>
      </w:r>
      <w:proofErr w:type="spellEnd"/>
      <w:r w:rsidRPr="00635831">
        <w:rPr>
          <w:lang w:val="eu-ES"/>
        </w:rPr>
        <w:t xml:space="preserve"> o memoria, los </w:t>
      </w:r>
      <w:proofErr w:type="spellStart"/>
      <w:r w:rsidRPr="00635831">
        <w:rPr>
          <w:lang w:val="eu-ES"/>
        </w:rPr>
        <w:t>datos</w:t>
      </w:r>
      <w:proofErr w:type="spellEnd"/>
      <w:r w:rsidRPr="00635831">
        <w:rPr>
          <w:lang w:val="eu-ES"/>
        </w:rPr>
        <w:t xml:space="preserve"> sobre </w:t>
      </w:r>
      <w:proofErr w:type="spellStart"/>
      <w:r w:rsidRPr="00635831">
        <w:rPr>
          <w:lang w:val="eu-ES"/>
        </w:rPr>
        <w:t>organización</w:t>
      </w:r>
      <w:proofErr w:type="spellEnd"/>
      <w:r w:rsidRPr="00635831">
        <w:rPr>
          <w:lang w:val="eu-ES"/>
        </w:rPr>
        <w:t xml:space="preserve">, </w:t>
      </w:r>
      <w:proofErr w:type="spellStart"/>
      <w:r w:rsidRPr="00635831">
        <w:rPr>
          <w:lang w:val="eu-ES"/>
        </w:rPr>
        <w:t>personas</w:t>
      </w:r>
      <w:proofErr w:type="spellEnd"/>
      <w:r w:rsidRPr="00635831">
        <w:rPr>
          <w:lang w:val="eu-ES"/>
        </w:rPr>
        <w:t xml:space="preserve"> </w:t>
      </w:r>
      <w:proofErr w:type="spellStart"/>
      <w:r w:rsidRPr="00635831">
        <w:rPr>
          <w:lang w:val="eu-ES"/>
        </w:rPr>
        <w:t>usuarias</w:t>
      </w:r>
      <w:proofErr w:type="spellEnd"/>
      <w:r w:rsidRPr="00635831">
        <w:rPr>
          <w:lang w:val="eu-ES"/>
        </w:rPr>
        <w:t xml:space="preserve"> o </w:t>
      </w:r>
      <w:proofErr w:type="spellStart"/>
      <w:r w:rsidRPr="00635831">
        <w:rPr>
          <w:lang w:val="eu-ES"/>
        </w:rPr>
        <w:t>beneficiarias</w:t>
      </w:r>
      <w:proofErr w:type="spellEnd"/>
      <w:r w:rsidRPr="00635831">
        <w:rPr>
          <w:lang w:val="eu-ES"/>
        </w:rPr>
        <w:t xml:space="preserve"> </w:t>
      </w:r>
      <w:proofErr w:type="spellStart"/>
      <w:r w:rsidRPr="00635831">
        <w:rPr>
          <w:lang w:val="eu-ES"/>
        </w:rPr>
        <w:t>serán</w:t>
      </w:r>
      <w:proofErr w:type="spellEnd"/>
      <w:r w:rsidRPr="00635831">
        <w:rPr>
          <w:lang w:val="eu-ES"/>
        </w:rPr>
        <w:t xml:space="preserve"> </w:t>
      </w:r>
      <w:proofErr w:type="spellStart"/>
      <w:r w:rsidRPr="00635831">
        <w:rPr>
          <w:lang w:val="eu-ES"/>
        </w:rPr>
        <w:t>desagregados</w:t>
      </w:r>
      <w:proofErr w:type="spellEnd"/>
      <w:r w:rsidRPr="00635831">
        <w:rPr>
          <w:lang w:val="eu-ES"/>
        </w:rPr>
        <w:t xml:space="preserve"> </w:t>
      </w:r>
      <w:proofErr w:type="spellStart"/>
      <w:r w:rsidRPr="00635831">
        <w:rPr>
          <w:lang w:val="eu-ES"/>
        </w:rPr>
        <w:t>por</w:t>
      </w:r>
      <w:proofErr w:type="spellEnd"/>
      <w:r w:rsidRPr="00635831">
        <w:rPr>
          <w:lang w:val="eu-ES"/>
        </w:rPr>
        <w:t xml:space="preserve"> </w:t>
      </w:r>
      <w:proofErr w:type="spellStart"/>
      <w:r w:rsidRPr="00635831">
        <w:rPr>
          <w:lang w:val="eu-ES"/>
        </w:rPr>
        <w:t>sexo</w:t>
      </w:r>
      <w:proofErr w:type="spellEnd"/>
      <w:r w:rsidRPr="00635831">
        <w:rPr>
          <w:lang w:val="eu-ES"/>
        </w:rPr>
        <w:t>.</w:t>
      </w:r>
    </w:p>
    <w:p w14:paraId="098C103E" w14:textId="77777777" w:rsidR="00906E20" w:rsidRPr="008D1C3E" w:rsidRDefault="00906E20" w:rsidP="0062511C">
      <w:pPr>
        <w:numPr>
          <w:ilvl w:val="0"/>
          <w:numId w:val="11"/>
        </w:numPr>
        <w:spacing w:after="120" w:line="360" w:lineRule="auto"/>
        <w:rPr>
          <w:lang w:val="eu-ES"/>
        </w:rPr>
      </w:pPr>
      <w:proofErr w:type="spellStart"/>
      <w:r w:rsidRPr="00635831">
        <w:rPr>
          <w:lang w:val="eu-ES"/>
        </w:rPr>
        <w:t>Insertar</w:t>
      </w:r>
      <w:proofErr w:type="spellEnd"/>
      <w:r w:rsidRPr="00635831">
        <w:rPr>
          <w:lang w:val="eu-ES"/>
        </w:rPr>
        <w:t xml:space="preserve"> la </w:t>
      </w:r>
      <w:proofErr w:type="spellStart"/>
      <w:r w:rsidRPr="00635831">
        <w:rPr>
          <w:lang w:val="eu-ES"/>
        </w:rPr>
        <w:t>perspectiva</w:t>
      </w:r>
      <w:proofErr w:type="spellEnd"/>
      <w:r w:rsidRPr="00635831">
        <w:rPr>
          <w:lang w:val="eu-ES"/>
        </w:rPr>
        <w:t xml:space="preserve"> de </w:t>
      </w:r>
      <w:proofErr w:type="spellStart"/>
      <w:r w:rsidRPr="00635831">
        <w:rPr>
          <w:lang w:val="eu-ES"/>
        </w:rPr>
        <w:t>género</w:t>
      </w:r>
      <w:proofErr w:type="spellEnd"/>
      <w:r w:rsidRPr="00635831">
        <w:rPr>
          <w:lang w:val="eu-ES"/>
        </w:rPr>
        <w:t xml:space="preserve"> y </w:t>
      </w:r>
      <w:proofErr w:type="spellStart"/>
      <w:r w:rsidRPr="00635831">
        <w:rPr>
          <w:lang w:val="eu-ES"/>
        </w:rPr>
        <w:t>criterios</w:t>
      </w:r>
      <w:proofErr w:type="spellEnd"/>
      <w:r w:rsidRPr="00635831">
        <w:rPr>
          <w:lang w:val="eu-ES"/>
        </w:rPr>
        <w:t xml:space="preserve"> de </w:t>
      </w:r>
      <w:proofErr w:type="spellStart"/>
      <w:r w:rsidRPr="00635831">
        <w:rPr>
          <w:lang w:val="eu-ES"/>
        </w:rPr>
        <w:t>paridad</w:t>
      </w:r>
      <w:proofErr w:type="spellEnd"/>
      <w:r w:rsidRPr="00635831">
        <w:rPr>
          <w:lang w:val="eu-ES"/>
        </w:rPr>
        <w:t xml:space="preserve"> </w:t>
      </w:r>
      <w:proofErr w:type="spellStart"/>
      <w:r w:rsidRPr="00635831">
        <w:rPr>
          <w:lang w:val="eu-ES"/>
        </w:rPr>
        <w:t>en</w:t>
      </w:r>
      <w:proofErr w:type="spellEnd"/>
      <w:r w:rsidRPr="00635831">
        <w:rPr>
          <w:lang w:val="eu-ES"/>
        </w:rPr>
        <w:t xml:space="preserve"> los </w:t>
      </w:r>
      <w:proofErr w:type="spellStart"/>
      <w:r w:rsidRPr="00635831">
        <w:rPr>
          <w:lang w:val="eu-ES"/>
        </w:rPr>
        <w:t>proyectos</w:t>
      </w:r>
      <w:proofErr w:type="spellEnd"/>
      <w:r w:rsidRPr="00635831">
        <w:rPr>
          <w:lang w:val="eu-ES"/>
        </w:rPr>
        <w:t>.</w:t>
      </w:r>
    </w:p>
    <w:p w14:paraId="5D57C5C1" w14:textId="77777777" w:rsidR="00906E20" w:rsidRPr="008D1C3E" w:rsidRDefault="00906E20" w:rsidP="0062511C">
      <w:pPr>
        <w:numPr>
          <w:ilvl w:val="0"/>
          <w:numId w:val="11"/>
        </w:numPr>
        <w:spacing w:after="120" w:line="360" w:lineRule="auto"/>
        <w:rPr>
          <w:lang w:val="eu-ES"/>
        </w:rPr>
      </w:pPr>
      <w:proofErr w:type="spellStart"/>
      <w:r w:rsidRPr="00635831">
        <w:rPr>
          <w:lang w:val="eu-ES"/>
        </w:rPr>
        <w:t>Todas</w:t>
      </w:r>
      <w:proofErr w:type="spellEnd"/>
      <w:r w:rsidRPr="00635831">
        <w:rPr>
          <w:lang w:val="eu-ES"/>
        </w:rPr>
        <w:t xml:space="preserve"> </w:t>
      </w:r>
      <w:proofErr w:type="spellStart"/>
      <w:r w:rsidRPr="00635831">
        <w:rPr>
          <w:lang w:val="eu-ES"/>
        </w:rPr>
        <w:t>las</w:t>
      </w:r>
      <w:proofErr w:type="spellEnd"/>
      <w:r w:rsidRPr="00635831">
        <w:rPr>
          <w:lang w:val="eu-ES"/>
        </w:rPr>
        <w:t xml:space="preserve"> </w:t>
      </w:r>
      <w:proofErr w:type="spellStart"/>
      <w:r w:rsidRPr="00635831">
        <w:rPr>
          <w:lang w:val="eu-ES"/>
        </w:rPr>
        <w:t>asociaciones</w:t>
      </w:r>
      <w:proofErr w:type="spellEnd"/>
      <w:r w:rsidRPr="00635831">
        <w:rPr>
          <w:lang w:val="eu-ES"/>
        </w:rPr>
        <w:t xml:space="preserve"> u </w:t>
      </w:r>
      <w:proofErr w:type="spellStart"/>
      <w:r w:rsidRPr="00635831">
        <w:rPr>
          <w:lang w:val="eu-ES"/>
        </w:rPr>
        <w:t>organismos</w:t>
      </w:r>
      <w:proofErr w:type="spellEnd"/>
      <w:r w:rsidRPr="00635831">
        <w:rPr>
          <w:lang w:val="eu-ES"/>
        </w:rPr>
        <w:t xml:space="preserve">, al </w:t>
      </w:r>
      <w:proofErr w:type="spellStart"/>
      <w:r w:rsidRPr="00635831">
        <w:rPr>
          <w:lang w:val="eu-ES"/>
        </w:rPr>
        <w:t>nombrar</w:t>
      </w:r>
      <w:proofErr w:type="spellEnd"/>
      <w:r w:rsidRPr="00635831">
        <w:rPr>
          <w:lang w:val="eu-ES"/>
        </w:rPr>
        <w:t xml:space="preserve"> </w:t>
      </w:r>
      <w:proofErr w:type="spellStart"/>
      <w:r w:rsidRPr="00635831">
        <w:rPr>
          <w:lang w:val="eu-ES"/>
        </w:rPr>
        <w:t>personas</w:t>
      </w:r>
      <w:proofErr w:type="spellEnd"/>
      <w:r w:rsidRPr="00635831">
        <w:rPr>
          <w:lang w:val="eu-ES"/>
        </w:rPr>
        <w:t xml:space="preserve"> </w:t>
      </w:r>
      <w:proofErr w:type="spellStart"/>
      <w:r w:rsidRPr="00635831">
        <w:rPr>
          <w:lang w:val="eu-ES"/>
        </w:rPr>
        <w:t>que</w:t>
      </w:r>
      <w:proofErr w:type="spellEnd"/>
      <w:r w:rsidRPr="00635831">
        <w:rPr>
          <w:lang w:val="eu-ES"/>
        </w:rPr>
        <w:t xml:space="preserve"> </w:t>
      </w:r>
      <w:proofErr w:type="spellStart"/>
      <w:r w:rsidRPr="00635831">
        <w:rPr>
          <w:lang w:val="eu-ES"/>
        </w:rPr>
        <w:t>se</w:t>
      </w:r>
      <w:proofErr w:type="spellEnd"/>
      <w:r w:rsidRPr="00635831">
        <w:rPr>
          <w:lang w:val="eu-ES"/>
        </w:rPr>
        <w:t xml:space="preserve"> </w:t>
      </w:r>
      <w:proofErr w:type="spellStart"/>
      <w:r w:rsidRPr="00635831">
        <w:rPr>
          <w:lang w:val="eu-ES"/>
        </w:rPr>
        <w:t>incorporarán</w:t>
      </w:r>
      <w:proofErr w:type="spellEnd"/>
      <w:r w:rsidRPr="00635831">
        <w:rPr>
          <w:lang w:val="eu-ES"/>
        </w:rPr>
        <w:t xml:space="preserve"> a </w:t>
      </w:r>
      <w:proofErr w:type="spellStart"/>
      <w:r w:rsidRPr="00635831">
        <w:rPr>
          <w:lang w:val="eu-ES"/>
        </w:rPr>
        <w:t>sus</w:t>
      </w:r>
      <w:proofErr w:type="spellEnd"/>
      <w:r w:rsidRPr="00635831">
        <w:rPr>
          <w:lang w:val="eu-ES"/>
        </w:rPr>
        <w:t xml:space="preserve"> </w:t>
      </w:r>
      <w:proofErr w:type="spellStart"/>
      <w:r w:rsidRPr="00635831">
        <w:rPr>
          <w:lang w:val="eu-ES"/>
        </w:rPr>
        <w:t>órganos</w:t>
      </w:r>
      <w:proofErr w:type="spellEnd"/>
      <w:r w:rsidRPr="00635831">
        <w:rPr>
          <w:lang w:val="eu-ES"/>
        </w:rPr>
        <w:t xml:space="preserve"> </w:t>
      </w:r>
      <w:proofErr w:type="spellStart"/>
      <w:r w:rsidRPr="00635831">
        <w:rPr>
          <w:lang w:val="eu-ES"/>
        </w:rPr>
        <w:t>directivos</w:t>
      </w:r>
      <w:proofErr w:type="spellEnd"/>
      <w:r w:rsidRPr="00635831">
        <w:rPr>
          <w:lang w:val="eu-ES"/>
        </w:rPr>
        <w:t xml:space="preserve"> u </w:t>
      </w:r>
      <w:proofErr w:type="spellStart"/>
      <w:r w:rsidRPr="00635831">
        <w:rPr>
          <w:lang w:val="eu-ES"/>
        </w:rPr>
        <w:t>órganos</w:t>
      </w:r>
      <w:proofErr w:type="spellEnd"/>
      <w:r w:rsidRPr="00635831">
        <w:rPr>
          <w:lang w:val="eu-ES"/>
        </w:rPr>
        <w:t xml:space="preserve"> </w:t>
      </w:r>
      <w:proofErr w:type="spellStart"/>
      <w:r w:rsidRPr="00635831">
        <w:rPr>
          <w:lang w:val="eu-ES"/>
        </w:rPr>
        <w:t>colegiados</w:t>
      </w:r>
      <w:proofErr w:type="spellEnd"/>
      <w:r w:rsidRPr="00635831">
        <w:rPr>
          <w:lang w:val="eu-ES"/>
        </w:rPr>
        <w:t xml:space="preserve">, </w:t>
      </w:r>
      <w:proofErr w:type="spellStart"/>
      <w:r w:rsidRPr="00635831">
        <w:rPr>
          <w:lang w:val="eu-ES"/>
        </w:rPr>
        <w:t>deberán</w:t>
      </w:r>
      <w:proofErr w:type="spellEnd"/>
      <w:r w:rsidRPr="00635831">
        <w:rPr>
          <w:lang w:val="eu-ES"/>
        </w:rPr>
        <w:t xml:space="preserve"> </w:t>
      </w:r>
      <w:proofErr w:type="spellStart"/>
      <w:r w:rsidRPr="00635831">
        <w:rPr>
          <w:lang w:val="eu-ES"/>
        </w:rPr>
        <w:t>promover</w:t>
      </w:r>
      <w:proofErr w:type="spellEnd"/>
      <w:r w:rsidRPr="00635831">
        <w:rPr>
          <w:lang w:val="eu-ES"/>
        </w:rPr>
        <w:t xml:space="preserve"> </w:t>
      </w:r>
      <w:proofErr w:type="spellStart"/>
      <w:r w:rsidRPr="00635831">
        <w:rPr>
          <w:lang w:val="eu-ES"/>
        </w:rPr>
        <w:t>que</w:t>
      </w:r>
      <w:proofErr w:type="spellEnd"/>
      <w:r w:rsidRPr="00635831">
        <w:rPr>
          <w:lang w:val="eu-ES"/>
        </w:rPr>
        <w:t xml:space="preserve"> </w:t>
      </w:r>
      <w:proofErr w:type="spellStart"/>
      <w:r w:rsidRPr="00635831">
        <w:rPr>
          <w:lang w:val="eu-ES"/>
        </w:rPr>
        <w:t>entre</w:t>
      </w:r>
      <w:proofErr w:type="spellEnd"/>
      <w:r w:rsidRPr="00635831">
        <w:rPr>
          <w:lang w:val="eu-ES"/>
        </w:rPr>
        <w:t xml:space="preserve"> </w:t>
      </w:r>
      <w:proofErr w:type="spellStart"/>
      <w:r w:rsidRPr="00635831">
        <w:rPr>
          <w:lang w:val="eu-ES"/>
        </w:rPr>
        <w:t>las</w:t>
      </w:r>
      <w:proofErr w:type="spellEnd"/>
      <w:r w:rsidRPr="00635831">
        <w:rPr>
          <w:lang w:val="eu-ES"/>
        </w:rPr>
        <w:t xml:space="preserve"> </w:t>
      </w:r>
      <w:proofErr w:type="spellStart"/>
      <w:r w:rsidRPr="00635831">
        <w:rPr>
          <w:lang w:val="eu-ES"/>
        </w:rPr>
        <w:t>personas</w:t>
      </w:r>
      <w:proofErr w:type="spellEnd"/>
      <w:r w:rsidRPr="00635831">
        <w:rPr>
          <w:lang w:val="eu-ES"/>
        </w:rPr>
        <w:t xml:space="preserve"> </w:t>
      </w:r>
      <w:proofErr w:type="spellStart"/>
      <w:r w:rsidRPr="00635831">
        <w:rPr>
          <w:lang w:val="eu-ES"/>
        </w:rPr>
        <w:t>nombradas</w:t>
      </w:r>
      <w:proofErr w:type="spellEnd"/>
      <w:r w:rsidRPr="00635831">
        <w:rPr>
          <w:lang w:val="eu-ES"/>
        </w:rPr>
        <w:t xml:space="preserve"> </w:t>
      </w:r>
      <w:proofErr w:type="spellStart"/>
      <w:r w:rsidRPr="00635831">
        <w:rPr>
          <w:lang w:val="eu-ES"/>
        </w:rPr>
        <w:t>haya</w:t>
      </w:r>
      <w:proofErr w:type="spellEnd"/>
      <w:r w:rsidRPr="00635831">
        <w:rPr>
          <w:lang w:val="eu-ES"/>
        </w:rPr>
        <w:t xml:space="preserve"> una </w:t>
      </w:r>
      <w:proofErr w:type="spellStart"/>
      <w:r w:rsidRPr="00635831">
        <w:rPr>
          <w:lang w:val="eu-ES"/>
        </w:rPr>
        <w:t>representación</w:t>
      </w:r>
      <w:proofErr w:type="spellEnd"/>
      <w:r w:rsidRPr="00635831">
        <w:rPr>
          <w:lang w:val="eu-ES"/>
        </w:rPr>
        <w:t xml:space="preserve"> </w:t>
      </w:r>
      <w:proofErr w:type="spellStart"/>
      <w:r w:rsidRPr="00635831">
        <w:rPr>
          <w:lang w:val="eu-ES"/>
        </w:rPr>
        <w:t>equilibrada</w:t>
      </w:r>
      <w:proofErr w:type="spellEnd"/>
      <w:r w:rsidRPr="00635831">
        <w:rPr>
          <w:lang w:val="eu-ES"/>
        </w:rPr>
        <w:t xml:space="preserve"> de </w:t>
      </w:r>
      <w:proofErr w:type="spellStart"/>
      <w:r w:rsidRPr="00635831">
        <w:rPr>
          <w:lang w:val="eu-ES"/>
        </w:rPr>
        <w:t>mujeres</w:t>
      </w:r>
      <w:proofErr w:type="spellEnd"/>
      <w:r w:rsidRPr="00635831">
        <w:rPr>
          <w:lang w:val="eu-ES"/>
        </w:rPr>
        <w:t xml:space="preserve"> y </w:t>
      </w:r>
      <w:proofErr w:type="spellStart"/>
      <w:r w:rsidRPr="00635831">
        <w:rPr>
          <w:lang w:val="eu-ES"/>
        </w:rPr>
        <w:t>hombres</w:t>
      </w:r>
      <w:proofErr w:type="spellEnd"/>
      <w:r w:rsidRPr="00635831">
        <w:rPr>
          <w:lang w:val="eu-ES"/>
        </w:rPr>
        <w:t xml:space="preserve"> </w:t>
      </w:r>
      <w:proofErr w:type="spellStart"/>
      <w:r w:rsidRPr="00635831">
        <w:rPr>
          <w:lang w:val="eu-ES"/>
        </w:rPr>
        <w:t>con</w:t>
      </w:r>
      <w:proofErr w:type="spellEnd"/>
      <w:r w:rsidRPr="00635831">
        <w:rPr>
          <w:lang w:val="eu-ES"/>
        </w:rPr>
        <w:t xml:space="preserve"> la </w:t>
      </w:r>
      <w:proofErr w:type="spellStart"/>
      <w:r w:rsidRPr="00635831">
        <w:rPr>
          <w:lang w:val="eu-ES"/>
        </w:rPr>
        <w:t>preparación</w:t>
      </w:r>
      <w:proofErr w:type="spellEnd"/>
      <w:r w:rsidRPr="00635831">
        <w:rPr>
          <w:lang w:val="eu-ES"/>
        </w:rPr>
        <w:t xml:space="preserve">, </w:t>
      </w:r>
      <w:proofErr w:type="spellStart"/>
      <w:r w:rsidRPr="00635831">
        <w:rPr>
          <w:lang w:val="eu-ES"/>
        </w:rPr>
        <w:t>competencia</w:t>
      </w:r>
      <w:proofErr w:type="spellEnd"/>
      <w:r w:rsidRPr="00635831">
        <w:rPr>
          <w:lang w:val="eu-ES"/>
        </w:rPr>
        <w:t xml:space="preserve"> y </w:t>
      </w:r>
      <w:proofErr w:type="spellStart"/>
      <w:r w:rsidRPr="00635831">
        <w:rPr>
          <w:lang w:val="eu-ES"/>
        </w:rPr>
        <w:t>formación</w:t>
      </w:r>
      <w:proofErr w:type="spellEnd"/>
      <w:r w:rsidRPr="00635831">
        <w:rPr>
          <w:lang w:val="eu-ES"/>
        </w:rPr>
        <w:t xml:space="preserve"> </w:t>
      </w:r>
      <w:proofErr w:type="spellStart"/>
      <w:r w:rsidRPr="00635831">
        <w:rPr>
          <w:lang w:val="eu-ES"/>
        </w:rPr>
        <w:t>pertinentes</w:t>
      </w:r>
      <w:proofErr w:type="spellEnd"/>
      <w:r w:rsidRPr="00635831">
        <w:rPr>
          <w:lang w:val="eu-ES"/>
        </w:rPr>
        <w:t>.</w:t>
      </w:r>
      <w:r w:rsidRPr="008D1C3E">
        <w:rPr>
          <w:lang w:val="eu-ES"/>
        </w:rPr>
        <w:t xml:space="preserve"> </w:t>
      </w:r>
      <w:r w:rsidRPr="00635831">
        <w:rPr>
          <w:lang w:val="eu-ES"/>
        </w:rPr>
        <w:t xml:space="preserve">Al </w:t>
      </w:r>
      <w:proofErr w:type="spellStart"/>
      <w:r w:rsidRPr="00635831">
        <w:rPr>
          <w:lang w:val="eu-ES"/>
        </w:rPr>
        <w:t>efecto</w:t>
      </w:r>
      <w:proofErr w:type="spellEnd"/>
      <w:r w:rsidRPr="00635831">
        <w:rPr>
          <w:lang w:val="eu-ES"/>
        </w:rPr>
        <w:t xml:space="preserve">, </w:t>
      </w:r>
      <w:proofErr w:type="spellStart"/>
      <w:r w:rsidRPr="00635831">
        <w:rPr>
          <w:lang w:val="eu-ES"/>
        </w:rPr>
        <w:t>adoptarán</w:t>
      </w:r>
      <w:proofErr w:type="spellEnd"/>
      <w:r w:rsidRPr="00635831">
        <w:rPr>
          <w:lang w:val="eu-ES"/>
        </w:rPr>
        <w:t xml:space="preserve"> </w:t>
      </w:r>
      <w:proofErr w:type="spellStart"/>
      <w:r w:rsidRPr="00635831">
        <w:rPr>
          <w:lang w:val="eu-ES"/>
        </w:rPr>
        <w:t>las</w:t>
      </w:r>
      <w:proofErr w:type="spellEnd"/>
      <w:r w:rsidRPr="00635831">
        <w:rPr>
          <w:lang w:val="eu-ES"/>
        </w:rPr>
        <w:t xml:space="preserve"> </w:t>
      </w:r>
      <w:proofErr w:type="spellStart"/>
      <w:r w:rsidRPr="00635831">
        <w:rPr>
          <w:lang w:val="eu-ES"/>
        </w:rPr>
        <w:t>medidas</w:t>
      </w:r>
      <w:proofErr w:type="spellEnd"/>
      <w:r w:rsidRPr="00635831">
        <w:rPr>
          <w:lang w:val="eu-ES"/>
        </w:rPr>
        <w:t xml:space="preserve"> </w:t>
      </w:r>
      <w:proofErr w:type="spellStart"/>
      <w:r w:rsidRPr="00635831">
        <w:rPr>
          <w:lang w:val="eu-ES"/>
        </w:rPr>
        <w:t>reglamentarias</w:t>
      </w:r>
      <w:proofErr w:type="spellEnd"/>
      <w:r w:rsidRPr="00635831">
        <w:rPr>
          <w:lang w:val="eu-ES"/>
        </w:rPr>
        <w:t xml:space="preserve"> o de </w:t>
      </w:r>
      <w:proofErr w:type="spellStart"/>
      <w:r w:rsidRPr="00635831">
        <w:rPr>
          <w:lang w:val="eu-ES"/>
        </w:rPr>
        <w:t>otra</w:t>
      </w:r>
      <w:proofErr w:type="spellEnd"/>
      <w:r w:rsidRPr="00635831">
        <w:rPr>
          <w:lang w:val="eu-ES"/>
        </w:rPr>
        <w:t xml:space="preserve"> naturaleza </w:t>
      </w:r>
      <w:proofErr w:type="spellStart"/>
      <w:r w:rsidRPr="00635831">
        <w:rPr>
          <w:lang w:val="eu-ES"/>
        </w:rPr>
        <w:t>que</w:t>
      </w:r>
      <w:proofErr w:type="spellEnd"/>
      <w:r w:rsidRPr="00635831">
        <w:rPr>
          <w:lang w:val="eu-ES"/>
        </w:rPr>
        <w:t xml:space="preserve"> </w:t>
      </w:r>
      <w:proofErr w:type="spellStart"/>
      <w:r w:rsidRPr="00635831">
        <w:rPr>
          <w:lang w:val="eu-ES"/>
        </w:rPr>
        <w:t>sean</w:t>
      </w:r>
      <w:proofErr w:type="spellEnd"/>
      <w:r w:rsidRPr="00635831">
        <w:rPr>
          <w:lang w:val="eu-ES"/>
        </w:rPr>
        <w:t xml:space="preserve"> </w:t>
      </w:r>
      <w:proofErr w:type="spellStart"/>
      <w:r w:rsidRPr="00635831">
        <w:rPr>
          <w:lang w:val="eu-ES"/>
        </w:rPr>
        <w:t>necesarias</w:t>
      </w:r>
      <w:proofErr w:type="spellEnd"/>
      <w:r w:rsidRPr="00635831">
        <w:rPr>
          <w:lang w:val="eu-ES"/>
        </w:rPr>
        <w:t>,</w:t>
      </w:r>
      <w:r w:rsidRPr="008D1C3E">
        <w:rPr>
          <w:lang w:val="eu-ES"/>
        </w:rPr>
        <w:t xml:space="preserve"> </w:t>
      </w:r>
    </w:p>
    <w:p w14:paraId="1CE77B6D" w14:textId="77777777" w:rsidR="00906E20" w:rsidRPr="00906E20" w:rsidRDefault="00906E20" w:rsidP="00906E20">
      <w:pPr>
        <w:pStyle w:val="Zerrenda-paragrafoa"/>
        <w:spacing w:after="120" w:line="360" w:lineRule="auto"/>
        <w:rPr>
          <w:lang w:val="eu-ES"/>
        </w:rPr>
      </w:pPr>
    </w:p>
    <w:p w14:paraId="7776CFF9" w14:textId="2D0F21C9" w:rsidR="00906E20" w:rsidRPr="00A21C96" w:rsidRDefault="00906E20" w:rsidP="00906E20">
      <w:pPr>
        <w:pStyle w:val="2izenburua"/>
        <w:numPr>
          <w:ilvl w:val="0"/>
          <w:numId w:val="0"/>
        </w:numPr>
        <w:spacing w:before="0" w:after="120" w:line="360" w:lineRule="auto"/>
        <w:ind w:left="720"/>
        <w:rPr>
          <w:lang w:val="es-ES"/>
        </w:rPr>
      </w:pPr>
      <w:r w:rsidRPr="00A21C96">
        <w:rPr>
          <w:lang w:val="es-ES"/>
        </w:rPr>
        <w:t xml:space="preserve">ARTÍCULO </w:t>
      </w:r>
      <w:r>
        <w:rPr>
          <w:lang w:val="es-ES"/>
        </w:rPr>
        <w:t>10</w:t>
      </w:r>
      <w:r w:rsidRPr="00A21C96">
        <w:rPr>
          <w:lang w:val="es-ES"/>
        </w:rPr>
        <w:t>º.- Normativa complementaria</w:t>
      </w:r>
    </w:p>
    <w:p w14:paraId="24157952" w14:textId="77777777" w:rsidR="00906E20" w:rsidRPr="00906E20" w:rsidRDefault="00906E20" w:rsidP="00906E20">
      <w:pPr>
        <w:spacing w:after="120" w:line="360" w:lineRule="auto"/>
      </w:pPr>
      <w:r w:rsidRPr="008D1C3E">
        <w:t>En lo tocante a cualquier aspecto no recogido en la presente convocatoria, se aplicará lo dispuesto en la Ordenanza General reguladora de las Subvenciones Concedidas por el Ayuntamiento de Oiartzun y las disposiciones de la Ley 38/2003, General de Subvenciones.</w:t>
      </w:r>
      <w:r w:rsidRPr="00906E20">
        <w:t xml:space="preserve"> </w:t>
      </w:r>
    </w:p>
    <w:p w14:paraId="24C9F871" w14:textId="734CDFEA" w:rsidR="005B7E63" w:rsidRDefault="005B7E63" w:rsidP="00CA2223">
      <w:pPr>
        <w:spacing w:after="120" w:line="360" w:lineRule="auto"/>
        <w:ind w:left="720"/>
        <w:contextualSpacing/>
        <w:rPr>
          <w:lang w:val="eu-ES"/>
        </w:rPr>
      </w:pPr>
    </w:p>
    <w:p w14:paraId="6736FE2E" w14:textId="77777777" w:rsidR="005B7E63" w:rsidRPr="00D768BF" w:rsidRDefault="005B7E63" w:rsidP="00CA2223">
      <w:pPr>
        <w:spacing w:after="120" w:line="360" w:lineRule="auto"/>
        <w:ind w:left="720"/>
        <w:contextualSpacing/>
        <w:rPr>
          <w:lang w:val="eu-ES"/>
        </w:rPr>
      </w:pPr>
    </w:p>
    <w:p w14:paraId="099B6644" w14:textId="4EFEA595" w:rsidR="008D1C3E" w:rsidRPr="008D1C3E" w:rsidRDefault="008D1C3E" w:rsidP="00CA2223">
      <w:pPr>
        <w:keepNext/>
        <w:widowControl w:val="0"/>
        <w:suppressAutoHyphens/>
        <w:autoSpaceDN w:val="0"/>
        <w:spacing w:after="120" w:line="360" w:lineRule="auto"/>
        <w:textAlignment w:val="baseline"/>
        <w:outlineLvl w:val="1"/>
        <w:rPr>
          <w:b/>
          <w:bCs/>
          <w:kern w:val="3"/>
          <w:u w:val="single"/>
          <w:lang w:val="eu-ES" w:eastAsia="zh-CN" w:bidi="hi-IN"/>
        </w:rPr>
      </w:pPr>
      <w:r w:rsidRPr="00D768BF">
        <w:rPr>
          <w:b/>
          <w:bCs/>
          <w:kern w:val="3"/>
          <w:u w:val="single"/>
          <w:lang w:eastAsia="zh-CN" w:bidi="hi-IN"/>
        </w:rPr>
        <w:t xml:space="preserve">II. SUBVENCIONES PARA COLOCAR EN EUSKERA LA ROTULACIÓN EXTERNA DE </w:t>
      </w:r>
      <w:r w:rsidR="005F4D1D" w:rsidRPr="00D768BF">
        <w:rPr>
          <w:b/>
          <w:bCs/>
          <w:kern w:val="3"/>
          <w:u w:val="single"/>
          <w:lang w:eastAsia="zh-CN" w:bidi="hi-IN"/>
        </w:rPr>
        <w:t xml:space="preserve">ASOCIACIONES, </w:t>
      </w:r>
      <w:r w:rsidRPr="00D768BF">
        <w:rPr>
          <w:b/>
          <w:bCs/>
          <w:kern w:val="3"/>
          <w:u w:val="single"/>
          <w:lang w:eastAsia="zh-CN" w:bidi="hi-IN"/>
        </w:rPr>
        <w:t>ESTABLECIMIENTOS</w:t>
      </w:r>
      <w:r w:rsidRPr="008D1C3E">
        <w:rPr>
          <w:b/>
          <w:bCs/>
          <w:kern w:val="3"/>
          <w:u w:val="single"/>
          <w:lang w:eastAsia="zh-CN" w:bidi="hi-IN"/>
        </w:rPr>
        <w:t xml:space="preserve"> </w:t>
      </w:r>
      <w:r w:rsidR="00510C34">
        <w:rPr>
          <w:b/>
          <w:bCs/>
          <w:kern w:val="3"/>
          <w:u w:val="single"/>
          <w:lang w:eastAsia="zh-CN" w:bidi="hi-IN"/>
        </w:rPr>
        <w:t>COMERCIALES/HOSTELEROS</w:t>
      </w:r>
      <w:r w:rsidRPr="008D1C3E">
        <w:rPr>
          <w:b/>
          <w:bCs/>
          <w:kern w:val="3"/>
          <w:u w:val="single"/>
          <w:lang w:eastAsia="zh-CN" w:bidi="hi-IN"/>
        </w:rPr>
        <w:t xml:space="preserve"> Y EMPRESAS</w:t>
      </w:r>
      <w:r w:rsidRPr="008D1C3E">
        <w:rPr>
          <w:b/>
          <w:bCs/>
          <w:kern w:val="3"/>
          <w:u w:val="single"/>
          <w:lang w:val="eu-ES" w:eastAsia="zh-CN" w:bidi="hi-IN"/>
        </w:rPr>
        <w:t xml:space="preserve"> </w:t>
      </w:r>
    </w:p>
    <w:p w14:paraId="29AEF5B4" w14:textId="77777777" w:rsidR="008D1C3E" w:rsidRPr="008D1C3E" w:rsidRDefault="008D1C3E" w:rsidP="00CA2223">
      <w:pPr>
        <w:widowControl w:val="0"/>
        <w:suppressAutoHyphens/>
        <w:autoSpaceDN w:val="0"/>
        <w:spacing w:after="120" w:line="360" w:lineRule="auto"/>
        <w:textAlignment w:val="baseline"/>
        <w:rPr>
          <w:rFonts w:eastAsia="Arial"/>
          <w:b/>
          <w:bCs/>
          <w:i/>
          <w:iCs/>
          <w:kern w:val="3"/>
          <w:lang w:val="eu-ES" w:eastAsia="zh-CN" w:bidi="hi-IN"/>
        </w:rPr>
      </w:pPr>
    </w:p>
    <w:p w14:paraId="3814BA4E" w14:textId="4CAA1A15" w:rsidR="008D1C3E" w:rsidRPr="00A21C96" w:rsidRDefault="008D1C3E" w:rsidP="00A21C96">
      <w:pPr>
        <w:pStyle w:val="2izenburua"/>
        <w:numPr>
          <w:ilvl w:val="0"/>
          <w:numId w:val="0"/>
        </w:numPr>
        <w:spacing w:before="0" w:after="120" w:line="360" w:lineRule="auto"/>
        <w:ind w:left="360"/>
        <w:rPr>
          <w:lang w:val="es-ES"/>
        </w:rPr>
      </w:pPr>
      <w:r w:rsidRPr="00A21C96">
        <w:rPr>
          <w:lang w:val="es-ES"/>
        </w:rPr>
        <w:t xml:space="preserve">ARTÍCULO </w:t>
      </w:r>
      <w:r w:rsidR="005B7E63">
        <w:rPr>
          <w:lang w:val="es-ES"/>
        </w:rPr>
        <w:t>11</w:t>
      </w:r>
      <w:r w:rsidRPr="00A21C96">
        <w:rPr>
          <w:lang w:val="es-ES"/>
        </w:rPr>
        <w:t>º.- Personas o entidades beneficiarias y requisitos de participación.</w:t>
      </w:r>
    </w:p>
    <w:p w14:paraId="6FE01298" w14:textId="1E84E6EA" w:rsidR="008D1C3E" w:rsidRPr="00D768BF" w:rsidRDefault="008D1C3E" w:rsidP="0062511C">
      <w:pPr>
        <w:numPr>
          <w:ilvl w:val="0"/>
          <w:numId w:val="8"/>
        </w:numPr>
        <w:spacing w:after="120" w:line="360" w:lineRule="auto"/>
        <w:contextualSpacing/>
        <w:rPr>
          <w:lang w:val="eu-ES"/>
        </w:rPr>
      </w:pPr>
      <w:r w:rsidRPr="00D768BF">
        <w:rPr>
          <w:lang w:val="eu-ES"/>
        </w:rPr>
        <w:t xml:space="preserve">Se </w:t>
      </w:r>
      <w:proofErr w:type="spellStart"/>
      <w:r w:rsidRPr="00D768BF">
        <w:rPr>
          <w:lang w:val="eu-ES"/>
        </w:rPr>
        <w:t>concederán</w:t>
      </w:r>
      <w:proofErr w:type="spellEnd"/>
      <w:r w:rsidRPr="00D768BF">
        <w:rPr>
          <w:lang w:val="eu-ES"/>
        </w:rPr>
        <w:t xml:space="preserve"> a </w:t>
      </w:r>
      <w:r w:rsidR="005F4D1D" w:rsidRPr="00D768BF">
        <w:t xml:space="preserve">asociaciones, establecimientos o empresas </w:t>
      </w:r>
      <w:proofErr w:type="spellStart"/>
      <w:r w:rsidRPr="00D768BF">
        <w:rPr>
          <w:lang w:val="eu-ES"/>
        </w:rPr>
        <w:t>nuev</w:t>
      </w:r>
      <w:r w:rsidR="005F4D1D" w:rsidRPr="00D768BF">
        <w:rPr>
          <w:lang w:val="eu-ES"/>
        </w:rPr>
        <w:t>a</w:t>
      </w:r>
      <w:r w:rsidRPr="00D768BF">
        <w:rPr>
          <w:lang w:val="eu-ES"/>
        </w:rPr>
        <w:t>s</w:t>
      </w:r>
      <w:proofErr w:type="spellEnd"/>
      <w:r w:rsidRPr="00D768BF">
        <w:rPr>
          <w:lang w:val="eu-ES"/>
        </w:rPr>
        <w:t xml:space="preserve"> y a </w:t>
      </w:r>
      <w:proofErr w:type="spellStart"/>
      <w:r w:rsidRPr="00D768BF">
        <w:rPr>
          <w:lang w:val="eu-ES"/>
        </w:rPr>
        <w:t>l</w:t>
      </w:r>
      <w:r w:rsidR="005F4D1D" w:rsidRPr="00D768BF">
        <w:rPr>
          <w:lang w:val="eu-ES"/>
        </w:rPr>
        <w:t>a</w:t>
      </w:r>
      <w:r w:rsidRPr="00D768BF">
        <w:rPr>
          <w:lang w:val="eu-ES"/>
        </w:rPr>
        <w:t>s</w:t>
      </w:r>
      <w:proofErr w:type="spellEnd"/>
      <w:r w:rsidRPr="00D768BF">
        <w:rPr>
          <w:lang w:val="eu-ES"/>
        </w:rPr>
        <w:t xml:space="preserve"> </w:t>
      </w:r>
      <w:proofErr w:type="spellStart"/>
      <w:r w:rsidRPr="00D768BF">
        <w:rPr>
          <w:lang w:val="eu-ES"/>
        </w:rPr>
        <w:t>antigu</w:t>
      </w:r>
      <w:r w:rsidR="005F4D1D" w:rsidRPr="00D768BF">
        <w:rPr>
          <w:lang w:val="eu-ES"/>
        </w:rPr>
        <w:t>a</w:t>
      </w:r>
      <w:r w:rsidRPr="00D768BF">
        <w:rPr>
          <w:lang w:val="eu-ES"/>
        </w:rPr>
        <w:t>s</w:t>
      </w:r>
      <w:proofErr w:type="spellEnd"/>
      <w:r w:rsidRPr="00D768BF">
        <w:rPr>
          <w:lang w:val="eu-ES"/>
        </w:rPr>
        <w:t xml:space="preserve"> </w:t>
      </w:r>
      <w:proofErr w:type="spellStart"/>
      <w:r w:rsidRPr="00D768BF">
        <w:rPr>
          <w:lang w:val="eu-ES"/>
        </w:rPr>
        <w:t>que</w:t>
      </w:r>
      <w:proofErr w:type="spellEnd"/>
      <w:r w:rsidRPr="00D768BF">
        <w:rPr>
          <w:lang w:val="eu-ES"/>
        </w:rPr>
        <w:t xml:space="preserve"> </w:t>
      </w:r>
      <w:proofErr w:type="spellStart"/>
      <w:r w:rsidRPr="00D768BF">
        <w:rPr>
          <w:lang w:val="eu-ES"/>
        </w:rPr>
        <w:t>deseen</w:t>
      </w:r>
      <w:proofErr w:type="spellEnd"/>
      <w:r w:rsidRPr="00D768BF">
        <w:rPr>
          <w:lang w:val="eu-ES"/>
        </w:rPr>
        <w:t xml:space="preserve"> </w:t>
      </w:r>
      <w:proofErr w:type="spellStart"/>
      <w:r w:rsidRPr="00D768BF">
        <w:rPr>
          <w:lang w:val="eu-ES"/>
        </w:rPr>
        <w:t>cambiar</w:t>
      </w:r>
      <w:proofErr w:type="spellEnd"/>
      <w:r w:rsidRPr="00D768BF">
        <w:rPr>
          <w:lang w:val="eu-ES"/>
        </w:rPr>
        <w:t xml:space="preserve"> </w:t>
      </w:r>
      <w:proofErr w:type="spellStart"/>
      <w:r w:rsidRPr="00D768BF">
        <w:rPr>
          <w:lang w:val="eu-ES"/>
        </w:rPr>
        <w:t>sus</w:t>
      </w:r>
      <w:proofErr w:type="spellEnd"/>
      <w:r w:rsidRPr="00D768BF">
        <w:rPr>
          <w:lang w:val="eu-ES"/>
        </w:rPr>
        <w:t xml:space="preserve"> </w:t>
      </w:r>
      <w:proofErr w:type="spellStart"/>
      <w:r w:rsidRPr="00D768BF">
        <w:rPr>
          <w:lang w:val="eu-ES"/>
        </w:rPr>
        <w:t>rótulos</w:t>
      </w:r>
      <w:proofErr w:type="spellEnd"/>
      <w:r w:rsidRPr="00D768BF">
        <w:rPr>
          <w:lang w:val="eu-ES"/>
        </w:rPr>
        <w:t>.</w:t>
      </w:r>
    </w:p>
    <w:p w14:paraId="02363A33" w14:textId="77777777" w:rsidR="008D1C3E" w:rsidRPr="00D768BF" w:rsidRDefault="008D1C3E" w:rsidP="0062511C">
      <w:pPr>
        <w:numPr>
          <w:ilvl w:val="0"/>
          <w:numId w:val="8"/>
        </w:numPr>
        <w:spacing w:after="120" w:line="360" w:lineRule="auto"/>
        <w:contextualSpacing/>
        <w:rPr>
          <w:lang w:val="eu-ES"/>
        </w:rPr>
      </w:pPr>
      <w:proofErr w:type="spellStart"/>
      <w:r w:rsidRPr="00D768BF">
        <w:rPr>
          <w:lang w:val="eu-ES"/>
        </w:rPr>
        <w:t>Colocar</w:t>
      </w:r>
      <w:proofErr w:type="spellEnd"/>
      <w:r w:rsidRPr="00D768BF">
        <w:rPr>
          <w:lang w:val="eu-ES"/>
        </w:rPr>
        <w:t xml:space="preserve"> la </w:t>
      </w:r>
      <w:proofErr w:type="spellStart"/>
      <w:r w:rsidRPr="00D768BF">
        <w:rPr>
          <w:lang w:val="eu-ES"/>
        </w:rPr>
        <w:t>rotulación</w:t>
      </w:r>
      <w:proofErr w:type="spellEnd"/>
      <w:r w:rsidRPr="00D768BF">
        <w:rPr>
          <w:lang w:val="eu-ES"/>
        </w:rPr>
        <w:t xml:space="preserve"> </w:t>
      </w:r>
      <w:proofErr w:type="spellStart"/>
      <w:r w:rsidRPr="00D768BF">
        <w:rPr>
          <w:lang w:val="eu-ES"/>
        </w:rPr>
        <w:t>en</w:t>
      </w:r>
      <w:proofErr w:type="spellEnd"/>
      <w:r w:rsidRPr="00D768BF">
        <w:rPr>
          <w:lang w:val="eu-ES"/>
        </w:rPr>
        <w:t xml:space="preserve"> euskera </w:t>
      </w:r>
      <w:proofErr w:type="spellStart"/>
      <w:r w:rsidRPr="00D768BF">
        <w:rPr>
          <w:lang w:val="eu-ES"/>
        </w:rPr>
        <w:t>en</w:t>
      </w:r>
      <w:proofErr w:type="spellEnd"/>
      <w:r w:rsidRPr="00D768BF">
        <w:rPr>
          <w:lang w:val="eu-ES"/>
        </w:rPr>
        <w:t xml:space="preserve"> </w:t>
      </w:r>
      <w:proofErr w:type="spellStart"/>
      <w:r w:rsidRPr="00D768BF">
        <w:rPr>
          <w:lang w:val="eu-ES"/>
        </w:rPr>
        <w:t>núcleos</w:t>
      </w:r>
      <w:proofErr w:type="spellEnd"/>
      <w:r w:rsidRPr="00D768BF">
        <w:rPr>
          <w:lang w:val="eu-ES"/>
        </w:rPr>
        <w:t xml:space="preserve"> </w:t>
      </w:r>
      <w:proofErr w:type="spellStart"/>
      <w:r w:rsidRPr="00D768BF">
        <w:rPr>
          <w:lang w:val="eu-ES"/>
        </w:rPr>
        <w:t>urbanos</w:t>
      </w:r>
      <w:proofErr w:type="spellEnd"/>
      <w:r w:rsidRPr="00D768BF">
        <w:rPr>
          <w:lang w:val="eu-ES"/>
        </w:rPr>
        <w:t>.</w:t>
      </w:r>
    </w:p>
    <w:p w14:paraId="75635612" w14:textId="77777777" w:rsidR="008D1C3E" w:rsidRPr="00D768BF" w:rsidRDefault="008D1C3E" w:rsidP="0062511C">
      <w:pPr>
        <w:numPr>
          <w:ilvl w:val="0"/>
          <w:numId w:val="8"/>
        </w:numPr>
        <w:spacing w:after="120" w:line="360" w:lineRule="auto"/>
        <w:contextualSpacing/>
        <w:rPr>
          <w:lang w:val="eu-ES"/>
        </w:rPr>
      </w:pPr>
      <w:proofErr w:type="spellStart"/>
      <w:r w:rsidRPr="00D768BF">
        <w:rPr>
          <w:lang w:val="eu-ES"/>
        </w:rPr>
        <w:t>Colocar</w:t>
      </w:r>
      <w:proofErr w:type="spellEnd"/>
      <w:r w:rsidRPr="00D768BF">
        <w:rPr>
          <w:lang w:val="eu-ES"/>
        </w:rPr>
        <w:t xml:space="preserve"> la </w:t>
      </w:r>
      <w:proofErr w:type="spellStart"/>
      <w:r w:rsidRPr="00D768BF">
        <w:rPr>
          <w:lang w:val="eu-ES"/>
        </w:rPr>
        <w:t>rotulación</w:t>
      </w:r>
      <w:proofErr w:type="spellEnd"/>
      <w:r w:rsidRPr="00D768BF">
        <w:rPr>
          <w:lang w:val="eu-ES"/>
        </w:rPr>
        <w:t xml:space="preserve"> </w:t>
      </w:r>
      <w:proofErr w:type="spellStart"/>
      <w:r w:rsidRPr="00D768BF">
        <w:rPr>
          <w:lang w:val="eu-ES"/>
        </w:rPr>
        <w:t>en</w:t>
      </w:r>
      <w:proofErr w:type="spellEnd"/>
      <w:r w:rsidRPr="00D768BF">
        <w:rPr>
          <w:lang w:val="eu-ES"/>
        </w:rPr>
        <w:t xml:space="preserve"> euskera, o </w:t>
      </w:r>
      <w:proofErr w:type="spellStart"/>
      <w:r w:rsidRPr="00D768BF">
        <w:rPr>
          <w:lang w:val="eu-ES"/>
        </w:rPr>
        <w:t>bilingüe</w:t>
      </w:r>
      <w:proofErr w:type="spellEnd"/>
      <w:r w:rsidRPr="00D768BF">
        <w:rPr>
          <w:lang w:val="eu-ES"/>
        </w:rPr>
        <w:t xml:space="preserve">, </w:t>
      </w:r>
      <w:proofErr w:type="spellStart"/>
      <w:r w:rsidRPr="00D768BF">
        <w:rPr>
          <w:lang w:val="eu-ES"/>
        </w:rPr>
        <w:t>en</w:t>
      </w:r>
      <w:proofErr w:type="spellEnd"/>
      <w:r w:rsidRPr="00D768BF">
        <w:rPr>
          <w:lang w:val="eu-ES"/>
        </w:rPr>
        <w:t xml:space="preserve"> </w:t>
      </w:r>
      <w:proofErr w:type="spellStart"/>
      <w:r w:rsidRPr="00D768BF">
        <w:rPr>
          <w:lang w:val="eu-ES"/>
        </w:rPr>
        <w:t>áreas</w:t>
      </w:r>
      <w:proofErr w:type="spellEnd"/>
      <w:r w:rsidRPr="00D768BF">
        <w:rPr>
          <w:lang w:val="eu-ES"/>
        </w:rPr>
        <w:t xml:space="preserve"> para </w:t>
      </w:r>
      <w:proofErr w:type="spellStart"/>
      <w:r w:rsidRPr="00D768BF">
        <w:rPr>
          <w:lang w:val="eu-ES"/>
        </w:rPr>
        <w:t>Actividades</w:t>
      </w:r>
      <w:proofErr w:type="spellEnd"/>
      <w:r w:rsidRPr="00D768BF">
        <w:rPr>
          <w:lang w:val="eu-ES"/>
        </w:rPr>
        <w:t xml:space="preserve"> </w:t>
      </w:r>
      <w:proofErr w:type="spellStart"/>
      <w:r w:rsidRPr="00D768BF">
        <w:rPr>
          <w:lang w:val="eu-ES"/>
        </w:rPr>
        <w:t>Económicas</w:t>
      </w:r>
      <w:proofErr w:type="spellEnd"/>
      <w:r w:rsidRPr="00D768BF">
        <w:rPr>
          <w:lang w:val="eu-ES"/>
        </w:rPr>
        <w:t>.</w:t>
      </w:r>
    </w:p>
    <w:p w14:paraId="7EE9DC6F" w14:textId="77777777" w:rsidR="008D1C3E" w:rsidRPr="00D768BF" w:rsidRDefault="008D1C3E" w:rsidP="0062511C">
      <w:pPr>
        <w:numPr>
          <w:ilvl w:val="0"/>
          <w:numId w:val="8"/>
        </w:numPr>
        <w:spacing w:after="120" w:line="360" w:lineRule="auto"/>
        <w:contextualSpacing/>
        <w:rPr>
          <w:lang w:val="eu-ES"/>
        </w:rPr>
      </w:pPr>
      <w:proofErr w:type="spellStart"/>
      <w:r w:rsidRPr="00D768BF">
        <w:rPr>
          <w:lang w:val="eu-ES"/>
        </w:rPr>
        <w:t>Que</w:t>
      </w:r>
      <w:proofErr w:type="spellEnd"/>
      <w:r w:rsidRPr="00D768BF">
        <w:rPr>
          <w:lang w:val="eu-ES"/>
        </w:rPr>
        <w:t xml:space="preserve"> el </w:t>
      </w:r>
      <w:proofErr w:type="spellStart"/>
      <w:r w:rsidRPr="00D768BF">
        <w:rPr>
          <w:lang w:val="eu-ES"/>
        </w:rPr>
        <w:t>texto</w:t>
      </w:r>
      <w:proofErr w:type="spellEnd"/>
      <w:r w:rsidRPr="00D768BF">
        <w:rPr>
          <w:lang w:val="eu-ES"/>
        </w:rPr>
        <w:t xml:space="preserve"> </w:t>
      </w:r>
      <w:proofErr w:type="spellStart"/>
      <w:r w:rsidRPr="00D768BF">
        <w:rPr>
          <w:lang w:val="eu-ES"/>
        </w:rPr>
        <w:t>en</w:t>
      </w:r>
      <w:proofErr w:type="spellEnd"/>
      <w:r w:rsidRPr="00D768BF">
        <w:rPr>
          <w:lang w:val="eu-ES"/>
        </w:rPr>
        <w:t xml:space="preserve"> euskera </w:t>
      </w:r>
      <w:proofErr w:type="spellStart"/>
      <w:r w:rsidRPr="00D768BF">
        <w:rPr>
          <w:lang w:val="eu-ES"/>
        </w:rPr>
        <w:t>sea</w:t>
      </w:r>
      <w:proofErr w:type="spellEnd"/>
      <w:r w:rsidRPr="00D768BF">
        <w:rPr>
          <w:lang w:val="eu-ES"/>
        </w:rPr>
        <w:t xml:space="preserve"> </w:t>
      </w:r>
      <w:proofErr w:type="spellStart"/>
      <w:r w:rsidRPr="00D768BF">
        <w:rPr>
          <w:lang w:val="eu-ES"/>
        </w:rPr>
        <w:t>correcto</w:t>
      </w:r>
      <w:proofErr w:type="spellEnd"/>
      <w:r w:rsidRPr="00D768BF">
        <w:rPr>
          <w:lang w:val="eu-ES"/>
        </w:rPr>
        <w:t xml:space="preserve">; para </w:t>
      </w:r>
      <w:proofErr w:type="spellStart"/>
      <w:r w:rsidRPr="00D768BF">
        <w:rPr>
          <w:lang w:val="eu-ES"/>
        </w:rPr>
        <w:t>comprobarlo</w:t>
      </w:r>
      <w:proofErr w:type="spellEnd"/>
      <w:r w:rsidRPr="00D768BF">
        <w:rPr>
          <w:lang w:val="eu-ES"/>
        </w:rPr>
        <w:t xml:space="preserve">, lo </w:t>
      </w:r>
      <w:proofErr w:type="spellStart"/>
      <w:r w:rsidRPr="00D768BF">
        <w:rPr>
          <w:lang w:val="eu-ES"/>
        </w:rPr>
        <w:t>revisará</w:t>
      </w:r>
      <w:proofErr w:type="spellEnd"/>
      <w:r w:rsidRPr="00D768BF">
        <w:rPr>
          <w:lang w:val="eu-ES"/>
        </w:rPr>
        <w:t xml:space="preserve"> el </w:t>
      </w:r>
      <w:proofErr w:type="spellStart"/>
      <w:r w:rsidRPr="00D768BF">
        <w:rPr>
          <w:lang w:val="eu-ES"/>
        </w:rPr>
        <w:t>Departamento</w:t>
      </w:r>
      <w:proofErr w:type="spellEnd"/>
      <w:r w:rsidRPr="00D768BF">
        <w:rPr>
          <w:lang w:val="eu-ES"/>
        </w:rPr>
        <w:t xml:space="preserve"> de Euskera.</w:t>
      </w:r>
    </w:p>
    <w:p w14:paraId="4CEC17ED" w14:textId="6B1758EB" w:rsidR="008D1C3E" w:rsidRPr="005B7E63" w:rsidRDefault="008D1C3E" w:rsidP="0062511C">
      <w:pPr>
        <w:numPr>
          <w:ilvl w:val="0"/>
          <w:numId w:val="8"/>
        </w:numPr>
        <w:spacing w:after="120" w:line="360" w:lineRule="auto"/>
        <w:contextualSpacing/>
        <w:rPr>
          <w:lang w:val="eu-ES"/>
        </w:rPr>
      </w:pPr>
      <w:r w:rsidRPr="005B7E63">
        <w:rPr>
          <w:lang w:val="eu-ES"/>
        </w:rPr>
        <w:lastRenderedPageBreak/>
        <w:t xml:space="preserve">No </w:t>
      </w:r>
      <w:proofErr w:type="spellStart"/>
      <w:r w:rsidRPr="005B7E63">
        <w:rPr>
          <w:lang w:val="eu-ES"/>
        </w:rPr>
        <w:t>se</w:t>
      </w:r>
      <w:proofErr w:type="spellEnd"/>
      <w:r w:rsidRPr="005B7E63">
        <w:rPr>
          <w:lang w:val="eu-ES"/>
        </w:rPr>
        <w:t xml:space="preserve"> </w:t>
      </w:r>
      <w:proofErr w:type="spellStart"/>
      <w:r w:rsidRPr="005B7E63">
        <w:rPr>
          <w:lang w:val="eu-ES"/>
        </w:rPr>
        <w:t>concederá</w:t>
      </w:r>
      <w:proofErr w:type="spellEnd"/>
      <w:r w:rsidRPr="005B7E63">
        <w:rPr>
          <w:lang w:val="eu-ES"/>
        </w:rPr>
        <w:t xml:space="preserve"> </w:t>
      </w:r>
      <w:proofErr w:type="spellStart"/>
      <w:r w:rsidRPr="005B7E63">
        <w:rPr>
          <w:lang w:val="eu-ES"/>
        </w:rPr>
        <w:t>subvención</w:t>
      </w:r>
      <w:proofErr w:type="spellEnd"/>
      <w:r w:rsidRPr="005B7E63">
        <w:rPr>
          <w:lang w:val="eu-ES"/>
        </w:rPr>
        <w:t xml:space="preserve"> </w:t>
      </w:r>
      <w:proofErr w:type="spellStart"/>
      <w:r w:rsidRPr="005B7E63">
        <w:rPr>
          <w:lang w:val="eu-ES"/>
        </w:rPr>
        <w:t>alguna</w:t>
      </w:r>
      <w:proofErr w:type="spellEnd"/>
      <w:r w:rsidRPr="005B7E63">
        <w:rPr>
          <w:lang w:val="eu-ES"/>
        </w:rPr>
        <w:t xml:space="preserve"> </w:t>
      </w:r>
      <w:proofErr w:type="spellStart"/>
      <w:r w:rsidRPr="005B7E63">
        <w:rPr>
          <w:lang w:val="eu-ES"/>
        </w:rPr>
        <w:t>si</w:t>
      </w:r>
      <w:proofErr w:type="spellEnd"/>
      <w:r w:rsidRPr="005B7E63">
        <w:rPr>
          <w:lang w:val="eu-ES"/>
        </w:rPr>
        <w:t xml:space="preserve"> </w:t>
      </w:r>
      <w:proofErr w:type="spellStart"/>
      <w:r w:rsidRPr="005B7E63">
        <w:rPr>
          <w:lang w:val="eu-ES"/>
        </w:rPr>
        <w:t>en</w:t>
      </w:r>
      <w:proofErr w:type="spellEnd"/>
      <w:r w:rsidRPr="005B7E63">
        <w:rPr>
          <w:lang w:val="eu-ES"/>
        </w:rPr>
        <w:t xml:space="preserve"> la </w:t>
      </w:r>
      <w:proofErr w:type="spellStart"/>
      <w:r w:rsidRPr="005B7E63">
        <w:rPr>
          <w:lang w:val="eu-ES"/>
        </w:rPr>
        <w:t>rotulación</w:t>
      </w:r>
      <w:proofErr w:type="spellEnd"/>
      <w:r w:rsidRPr="005B7E63">
        <w:rPr>
          <w:lang w:val="eu-ES"/>
        </w:rPr>
        <w:t xml:space="preserve"> </w:t>
      </w:r>
      <w:proofErr w:type="spellStart"/>
      <w:r w:rsidRPr="005B7E63">
        <w:rPr>
          <w:lang w:val="eu-ES"/>
        </w:rPr>
        <w:t>externa</w:t>
      </w:r>
      <w:proofErr w:type="spellEnd"/>
      <w:r w:rsidRPr="005B7E63">
        <w:rPr>
          <w:lang w:val="eu-ES"/>
        </w:rPr>
        <w:t xml:space="preserve"> de</w:t>
      </w:r>
      <w:r w:rsidR="005F4D1D" w:rsidRPr="005B7E63">
        <w:rPr>
          <w:lang w:val="eu-ES"/>
        </w:rPr>
        <w:t xml:space="preserve"> </w:t>
      </w:r>
      <w:r w:rsidRPr="005B7E63">
        <w:rPr>
          <w:lang w:val="eu-ES"/>
        </w:rPr>
        <w:t>l</w:t>
      </w:r>
      <w:r w:rsidR="005F4D1D" w:rsidRPr="005B7E63">
        <w:rPr>
          <w:lang w:val="eu-ES"/>
        </w:rPr>
        <w:t xml:space="preserve">a </w:t>
      </w:r>
      <w:proofErr w:type="spellStart"/>
      <w:r w:rsidR="005F4D1D" w:rsidRPr="005B7E63">
        <w:rPr>
          <w:lang w:val="eu-ES"/>
        </w:rPr>
        <w:t>asociación</w:t>
      </w:r>
      <w:proofErr w:type="spellEnd"/>
      <w:r w:rsidR="005F4D1D" w:rsidRPr="005B7E63">
        <w:rPr>
          <w:lang w:val="eu-ES"/>
        </w:rPr>
        <w:t xml:space="preserve"> </w:t>
      </w:r>
      <w:proofErr w:type="spellStart"/>
      <w:r w:rsidRPr="005B7E63">
        <w:rPr>
          <w:lang w:val="eu-ES"/>
        </w:rPr>
        <w:t>establecimiento</w:t>
      </w:r>
      <w:proofErr w:type="spellEnd"/>
      <w:r w:rsidRPr="005B7E63">
        <w:rPr>
          <w:lang w:val="eu-ES"/>
        </w:rPr>
        <w:t xml:space="preserve"> o </w:t>
      </w:r>
      <w:proofErr w:type="spellStart"/>
      <w:r w:rsidRPr="005B7E63">
        <w:rPr>
          <w:lang w:val="eu-ES"/>
        </w:rPr>
        <w:t>empresa</w:t>
      </w:r>
      <w:proofErr w:type="spellEnd"/>
      <w:r w:rsidRPr="005B7E63">
        <w:rPr>
          <w:lang w:val="eu-ES"/>
        </w:rPr>
        <w:t xml:space="preserve"> solo </w:t>
      </w:r>
      <w:proofErr w:type="spellStart"/>
      <w:r w:rsidRPr="005B7E63">
        <w:rPr>
          <w:lang w:val="eu-ES"/>
        </w:rPr>
        <w:t>aparece</w:t>
      </w:r>
      <w:proofErr w:type="spellEnd"/>
      <w:r w:rsidRPr="005B7E63">
        <w:rPr>
          <w:lang w:val="eu-ES"/>
        </w:rPr>
        <w:t xml:space="preserve"> su </w:t>
      </w:r>
      <w:proofErr w:type="spellStart"/>
      <w:r w:rsidRPr="005B7E63">
        <w:rPr>
          <w:lang w:val="eu-ES"/>
        </w:rPr>
        <w:t>nombre</w:t>
      </w:r>
      <w:proofErr w:type="spellEnd"/>
      <w:r w:rsidRPr="005B7E63">
        <w:rPr>
          <w:lang w:val="eu-ES"/>
        </w:rPr>
        <w:t xml:space="preserve"> propio.</w:t>
      </w:r>
    </w:p>
    <w:p w14:paraId="185EBEA2" w14:textId="77777777" w:rsidR="008D1C3E" w:rsidRPr="008D1C3E" w:rsidRDefault="008D1C3E" w:rsidP="00CA2223">
      <w:pPr>
        <w:widowControl w:val="0"/>
        <w:suppressAutoHyphens/>
        <w:autoSpaceDN w:val="0"/>
        <w:spacing w:after="120" w:line="360" w:lineRule="auto"/>
        <w:textAlignment w:val="baseline"/>
        <w:rPr>
          <w:rFonts w:eastAsia="Arial"/>
          <w:kern w:val="3"/>
          <w:lang w:val="eu-ES" w:eastAsia="zh-CN" w:bidi="hi-IN"/>
        </w:rPr>
      </w:pPr>
    </w:p>
    <w:p w14:paraId="05C41709" w14:textId="3322C755" w:rsidR="008D1C3E" w:rsidRPr="00A21C96" w:rsidRDefault="008D1C3E" w:rsidP="00A21C96">
      <w:pPr>
        <w:pStyle w:val="2izenburua"/>
        <w:numPr>
          <w:ilvl w:val="0"/>
          <w:numId w:val="0"/>
        </w:numPr>
        <w:spacing w:before="0" w:after="120" w:line="360" w:lineRule="auto"/>
        <w:ind w:left="360"/>
        <w:rPr>
          <w:lang w:val="es-ES"/>
        </w:rPr>
      </w:pPr>
      <w:r w:rsidRPr="00A21C96">
        <w:rPr>
          <w:lang w:val="es-ES"/>
        </w:rPr>
        <w:t xml:space="preserve">ARTÍCULO </w:t>
      </w:r>
      <w:r w:rsidR="005B7E63">
        <w:rPr>
          <w:lang w:val="es-ES"/>
        </w:rPr>
        <w:t>12</w:t>
      </w:r>
      <w:r w:rsidRPr="00A21C96">
        <w:rPr>
          <w:lang w:val="es-ES"/>
        </w:rPr>
        <w:t xml:space="preserve">º.- </w:t>
      </w:r>
      <w:bookmarkStart w:id="15" w:name="_Hlk96428562"/>
      <w:r w:rsidRPr="00A21C96">
        <w:rPr>
          <w:lang w:val="es-ES"/>
        </w:rPr>
        <w:t>Cuantía de la subvención</w:t>
      </w:r>
      <w:bookmarkEnd w:id="15"/>
    </w:p>
    <w:p w14:paraId="78FA27B2" w14:textId="77777777" w:rsidR="008D1C3E" w:rsidRPr="00D768BF" w:rsidRDefault="008D1C3E" w:rsidP="00CA2223">
      <w:pPr>
        <w:widowControl w:val="0"/>
        <w:suppressAutoHyphens/>
        <w:autoSpaceDN w:val="0"/>
        <w:spacing w:after="120" w:line="360" w:lineRule="auto"/>
        <w:textAlignment w:val="baseline"/>
        <w:rPr>
          <w:rFonts w:eastAsia="Arial"/>
          <w:i/>
          <w:iCs/>
          <w:kern w:val="3"/>
          <w:lang w:val="eu-ES" w:eastAsia="zh-CN" w:bidi="hi-IN"/>
        </w:rPr>
      </w:pPr>
      <w:r w:rsidRPr="00D768BF">
        <w:rPr>
          <w:rFonts w:eastAsia="Arial"/>
          <w:kern w:val="3"/>
          <w:lang w:eastAsia="zh-CN" w:bidi="hi-IN"/>
        </w:rPr>
        <w:t>Según la clasificación de calificaciones recogida en el plano E5 del Plan General de Ordenación Urbanística aprobado el 25 de marzo de 2015, con el objeto de normalizar el uso del euskera en la rotulación externa de actividades económicas se concederán las siguientes subvenciones:</w:t>
      </w:r>
    </w:p>
    <w:p w14:paraId="2FD1CAAE" w14:textId="5F49AD3D" w:rsidR="008D1C3E" w:rsidRPr="00D768BF" w:rsidRDefault="008D1C3E" w:rsidP="0062511C">
      <w:pPr>
        <w:numPr>
          <w:ilvl w:val="0"/>
          <w:numId w:val="9"/>
        </w:numPr>
        <w:spacing w:after="120" w:line="360" w:lineRule="auto"/>
        <w:contextualSpacing/>
        <w:jc w:val="left"/>
        <w:rPr>
          <w:rFonts w:eastAsia="Calibri"/>
          <w:lang w:val="eu-ES"/>
        </w:rPr>
      </w:pPr>
      <w:r w:rsidRPr="00D768BF">
        <w:rPr>
          <w:rFonts w:eastAsia="Calibri"/>
        </w:rPr>
        <w:t xml:space="preserve">En </w:t>
      </w:r>
      <w:r w:rsidR="005F4D1D" w:rsidRPr="00D768BF">
        <w:t xml:space="preserve">asociaciones, establecimientos o empresas </w:t>
      </w:r>
      <w:r w:rsidRPr="00D768BF">
        <w:rPr>
          <w:rFonts w:eastAsia="Calibri"/>
        </w:rPr>
        <w:t>de núcleos urbanos y centros comerciales:</w:t>
      </w:r>
      <w:r w:rsidRPr="00D768BF">
        <w:rPr>
          <w:rFonts w:eastAsia="Calibri"/>
          <w:lang w:val="eu-ES"/>
        </w:rPr>
        <w:t xml:space="preserve"> </w:t>
      </w:r>
      <w:r w:rsidRPr="00D768BF">
        <w:rPr>
          <w:rFonts w:eastAsia="Calibri"/>
        </w:rPr>
        <w:t>para colocar los rótulos únicamente en euskera, se concederá una subvención del 50% del gasto realizado (con un límite de 300 euros).</w:t>
      </w:r>
      <w:r w:rsidRPr="00D768BF">
        <w:rPr>
          <w:rFonts w:eastAsia="Calibri"/>
          <w:lang w:val="eu-ES"/>
        </w:rPr>
        <w:t xml:space="preserve"> </w:t>
      </w:r>
    </w:p>
    <w:p w14:paraId="1E594829" w14:textId="7F837ED5" w:rsidR="008D1C3E" w:rsidRPr="00D768BF" w:rsidRDefault="008D1C3E" w:rsidP="0062511C">
      <w:pPr>
        <w:numPr>
          <w:ilvl w:val="0"/>
          <w:numId w:val="9"/>
        </w:numPr>
        <w:spacing w:after="120" w:line="360" w:lineRule="auto"/>
        <w:contextualSpacing/>
        <w:jc w:val="left"/>
        <w:rPr>
          <w:rFonts w:eastAsia="Calibri"/>
          <w:lang w:val="eu-ES"/>
        </w:rPr>
      </w:pPr>
      <w:r w:rsidRPr="00D768BF">
        <w:rPr>
          <w:rFonts w:eastAsia="Calibri"/>
        </w:rPr>
        <w:t xml:space="preserve">No se concederá subvención alguna para rotulación externa bilingüe colocada en </w:t>
      </w:r>
      <w:r w:rsidR="005F4D1D" w:rsidRPr="00D768BF">
        <w:t>asociaciones, establecimientos o empresas</w:t>
      </w:r>
      <w:r w:rsidRPr="00D768BF">
        <w:rPr>
          <w:rFonts w:eastAsia="Calibri"/>
        </w:rPr>
        <w:t xml:space="preserve"> de centros urbanos.</w:t>
      </w:r>
    </w:p>
    <w:p w14:paraId="6232034A" w14:textId="704C980B" w:rsidR="008D1C3E" w:rsidRPr="00D768BF" w:rsidRDefault="008D1C3E" w:rsidP="0062511C">
      <w:pPr>
        <w:numPr>
          <w:ilvl w:val="0"/>
          <w:numId w:val="9"/>
        </w:numPr>
        <w:spacing w:after="120" w:line="360" w:lineRule="auto"/>
        <w:contextualSpacing/>
        <w:jc w:val="left"/>
        <w:rPr>
          <w:rFonts w:eastAsia="Calibri"/>
          <w:lang w:val="eu-ES"/>
        </w:rPr>
      </w:pPr>
      <w:r w:rsidRPr="00D768BF">
        <w:rPr>
          <w:rFonts w:eastAsia="Calibri"/>
        </w:rPr>
        <w:t xml:space="preserve">En </w:t>
      </w:r>
      <w:r w:rsidR="002B30AA">
        <w:rPr>
          <w:rFonts w:eastAsia="Calibri"/>
        </w:rPr>
        <w:t xml:space="preserve">tiendas y establecimientos </w:t>
      </w:r>
      <w:r w:rsidRPr="00D768BF">
        <w:rPr>
          <w:rFonts w:eastAsia="Calibri"/>
        </w:rPr>
        <w:t>de centros comerciales:</w:t>
      </w:r>
      <w:r w:rsidRPr="00D768BF">
        <w:rPr>
          <w:rFonts w:eastAsia="Calibri"/>
          <w:lang w:val="eu-ES"/>
        </w:rPr>
        <w:t xml:space="preserve"> </w:t>
      </w:r>
      <w:r w:rsidRPr="00D768BF">
        <w:rPr>
          <w:rFonts w:eastAsia="Calibri"/>
        </w:rPr>
        <w:t>para colocar rotulación externa bilingüe (el euskera, prioritario), se concederá una subvención del 35% del gasto realizado (con un límite de 150 euros).</w:t>
      </w:r>
    </w:p>
    <w:p w14:paraId="33B52924" w14:textId="77777777" w:rsidR="008D1C3E" w:rsidRPr="00D768BF" w:rsidRDefault="008D1C3E" w:rsidP="0062511C">
      <w:pPr>
        <w:numPr>
          <w:ilvl w:val="0"/>
          <w:numId w:val="9"/>
        </w:numPr>
        <w:spacing w:after="120" w:line="360" w:lineRule="auto"/>
        <w:contextualSpacing/>
        <w:jc w:val="left"/>
        <w:rPr>
          <w:rFonts w:eastAsia="Calibri"/>
          <w:lang w:val="eu-ES"/>
        </w:rPr>
      </w:pPr>
      <w:r w:rsidRPr="00D768BF">
        <w:rPr>
          <w:rFonts w:eastAsia="Calibri"/>
        </w:rPr>
        <w:t>En las demás áreas para Actividades Económicas, en los casos en que se coloque rotulación externa únicamente en euskera:</w:t>
      </w:r>
      <w:r w:rsidRPr="00D768BF">
        <w:rPr>
          <w:rFonts w:eastAsia="Calibri"/>
          <w:lang w:val="eu-ES"/>
        </w:rPr>
        <w:t xml:space="preserve"> </w:t>
      </w:r>
      <w:r w:rsidRPr="00D768BF">
        <w:rPr>
          <w:rFonts w:eastAsia="Calibri"/>
        </w:rPr>
        <w:t>se concederá una subvención del 50% del gasto realizado (con un límite de 600 euros).</w:t>
      </w:r>
    </w:p>
    <w:p w14:paraId="47F81C33" w14:textId="77777777" w:rsidR="008D1C3E" w:rsidRPr="00D768BF" w:rsidRDefault="008D1C3E" w:rsidP="0062511C">
      <w:pPr>
        <w:numPr>
          <w:ilvl w:val="0"/>
          <w:numId w:val="9"/>
        </w:numPr>
        <w:spacing w:after="120" w:line="360" w:lineRule="auto"/>
        <w:contextualSpacing/>
        <w:jc w:val="left"/>
        <w:rPr>
          <w:rFonts w:eastAsia="Calibri"/>
          <w:lang w:val="eu-ES"/>
        </w:rPr>
      </w:pPr>
      <w:r w:rsidRPr="00D768BF">
        <w:rPr>
          <w:rFonts w:eastAsia="Calibri"/>
        </w:rPr>
        <w:t>En las demás áreas para Actividades Económicas, en los casos en que se coloque rotulación externa bilingüe se distinguirán dos apartados:</w:t>
      </w:r>
    </w:p>
    <w:p w14:paraId="145EAD5E" w14:textId="77777777" w:rsidR="008D1C3E" w:rsidRPr="00D768BF" w:rsidRDefault="008D1C3E" w:rsidP="0062511C">
      <w:pPr>
        <w:numPr>
          <w:ilvl w:val="1"/>
          <w:numId w:val="9"/>
        </w:numPr>
        <w:spacing w:after="120" w:line="360" w:lineRule="auto"/>
        <w:contextualSpacing/>
        <w:jc w:val="left"/>
        <w:rPr>
          <w:rFonts w:eastAsia="Calibri"/>
          <w:lang w:val="eu-ES"/>
        </w:rPr>
      </w:pPr>
      <w:r w:rsidRPr="00D768BF">
        <w:rPr>
          <w:rFonts w:eastAsia="Calibri"/>
        </w:rPr>
        <w:t>Si el coste de la rotulación externa es de 601 euros o más, se concederá el 50% (con un límite de 300 euros)</w:t>
      </w:r>
    </w:p>
    <w:p w14:paraId="0F2DA4A7" w14:textId="66552E92" w:rsidR="008D1C3E" w:rsidRPr="00D768BF" w:rsidRDefault="008D1C3E" w:rsidP="0062511C">
      <w:pPr>
        <w:numPr>
          <w:ilvl w:val="1"/>
          <w:numId w:val="9"/>
        </w:numPr>
        <w:spacing w:after="120" w:line="360" w:lineRule="auto"/>
        <w:contextualSpacing/>
        <w:jc w:val="left"/>
        <w:rPr>
          <w:rFonts w:eastAsia="Calibri"/>
          <w:lang w:val="eu-ES"/>
        </w:rPr>
      </w:pPr>
      <w:r w:rsidRPr="00D768BF">
        <w:rPr>
          <w:rFonts w:eastAsia="Calibri"/>
        </w:rPr>
        <w:t xml:space="preserve">Si el coste de la rotulación externa es de 600 euros o menos, se concederá el 35% (con un límite de </w:t>
      </w:r>
      <w:r w:rsidR="00DA77BC">
        <w:rPr>
          <w:rFonts w:eastAsia="Calibri"/>
        </w:rPr>
        <w:t>210</w:t>
      </w:r>
      <w:r w:rsidRPr="00D768BF">
        <w:rPr>
          <w:rFonts w:eastAsia="Calibri"/>
        </w:rPr>
        <w:t xml:space="preserve"> euros)</w:t>
      </w:r>
    </w:p>
    <w:p w14:paraId="0B75DCD3" w14:textId="77777777" w:rsidR="005B7E63" w:rsidRDefault="005B7E63" w:rsidP="00A21C96">
      <w:pPr>
        <w:pStyle w:val="2izenburua"/>
        <w:numPr>
          <w:ilvl w:val="0"/>
          <w:numId w:val="0"/>
        </w:numPr>
        <w:spacing w:before="0" w:after="120" w:line="360" w:lineRule="auto"/>
        <w:ind w:left="360"/>
        <w:rPr>
          <w:lang w:val="es-ES"/>
        </w:rPr>
      </w:pPr>
      <w:bookmarkStart w:id="16" w:name="_Hlk7693147"/>
    </w:p>
    <w:p w14:paraId="27A31A98" w14:textId="45035E92" w:rsidR="008D1C3E" w:rsidRPr="00A21C96" w:rsidRDefault="008D1C3E" w:rsidP="00A21C96">
      <w:pPr>
        <w:pStyle w:val="2izenburua"/>
        <w:numPr>
          <w:ilvl w:val="0"/>
          <w:numId w:val="0"/>
        </w:numPr>
        <w:spacing w:before="0" w:after="120" w:line="360" w:lineRule="auto"/>
        <w:ind w:left="360"/>
        <w:rPr>
          <w:lang w:val="es-ES"/>
        </w:rPr>
      </w:pPr>
      <w:r w:rsidRPr="00A21C96">
        <w:rPr>
          <w:lang w:val="es-ES"/>
        </w:rPr>
        <w:t xml:space="preserve">ARTÍCULO </w:t>
      </w:r>
      <w:r w:rsidR="005B7E63">
        <w:rPr>
          <w:lang w:val="es-ES"/>
        </w:rPr>
        <w:t>13</w:t>
      </w:r>
      <w:r w:rsidRPr="00A21C96">
        <w:rPr>
          <w:lang w:val="es-ES"/>
        </w:rPr>
        <w:t>º.- Justificación de la subvención</w:t>
      </w:r>
    </w:p>
    <w:p w14:paraId="6C2CCD9A" w14:textId="77777777" w:rsidR="0058500B" w:rsidRDefault="008D1C3E" w:rsidP="00906E20">
      <w:pPr>
        <w:spacing w:after="120" w:line="360" w:lineRule="auto"/>
      </w:pPr>
      <w:r w:rsidRPr="008D1C3E">
        <w:t xml:space="preserve">Dado que la </w:t>
      </w:r>
      <w:r w:rsidR="009A0594" w:rsidRPr="00A96D74">
        <w:t>factura</w:t>
      </w:r>
      <w:r w:rsidR="009A0594">
        <w:t>, el</w:t>
      </w:r>
      <w:r w:rsidR="009A0594" w:rsidRPr="00A96D74">
        <w:t xml:space="preserve"> justificante de pago</w:t>
      </w:r>
      <w:r w:rsidR="009A0594" w:rsidRPr="008D1C3E">
        <w:t xml:space="preserve"> y </w:t>
      </w:r>
      <w:r w:rsidR="009A0594">
        <w:t xml:space="preserve">la </w:t>
      </w:r>
      <w:r w:rsidR="009A0594" w:rsidRPr="008D1C3E">
        <w:t>fotografía</w:t>
      </w:r>
      <w:r w:rsidRPr="008D1C3E">
        <w:t xml:space="preserve"> de la rotulación externa objeto de subvención se presentan junto con la solicitud de subvención, no se solicitará ningún otro documento justificativo.</w:t>
      </w:r>
      <w:bookmarkEnd w:id="16"/>
    </w:p>
    <w:p w14:paraId="6FE07C61" w14:textId="77777777" w:rsidR="0058500B" w:rsidRDefault="0058500B" w:rsidP="0058500B">
      <w:pPr>
        <w:spacing w:after="120" w:line="360" w:lineRule="auto"/>
        <w:jc w:val="left"/>
        <w:rPr>
          <w:lang w:val="eu-ES"/>
        </w:rPr>
      </w:pPr>
      <w:r w:rsidRPr="00DE65D4">
        <w:rPr>
          <w:lang w:val="eu-ES"/>
        </w:rPr>
        <w:lastRenderedPageBreak/>
        <w:t xml:space="preserve">En el </w:t>
      </w:r>
      <w:proofErr w:type="spellStart"/>
      <w:r w:rsidRPr="00DE65D4">
        <w:rPr>
          <w:lang w:val="eu-ES"/>
        </w:rPr>
        <w:t>expediente</w:t>
      </w:r>
      <w:proofErr w:type="spellEnd"/>
      <w:r w:rsidRPr="00DE65D4">
        <w:rPr>
          <w:lang w:val="eu-ES"/>
        </w:rPr>
        <w:t xml:space="preserve">, </w:t>
      </w:r>
      <w:proofErr w:type="spellStart"/>
      <w:r w:rsidRPr="00DE65D4">
        <w:rPr>
          <w:lang w:val="eu-ES"/>
        </w:rPr>
        <w:t>según</w:t>
      </w:r>
      <w:proofErr w:type="spellEnd"/>
      <w:r w:rsidRPr="00DE65D4">
        <w:rPr>
          <w:lang w:val="eu-ES"/>
        </w:rPr>
        <w:t xml:space="preserve"> </w:t>
      </w:r>
      <w:proofErr w:type="spellStart"/>
      <w:r w:rsidRPr="00DE65D4">
        <w:rPr>
          <w:lang w:val="eu-ES"/>
        </w:rPr>
        <w:t>se</w:t>
      </w:r>
      <w:proofErr w:type="spellEnd"/>
      <w:r w:rsidRPr="00DE65D4">
        <w:rPr>
          <w:lang w:val="eu-ES"/>
        </w:rPr>
        <w:t xml:space="preserve"> </w:t>
      </w:r>
      <w:proofErr w:type="spellStart"/>
      <w:r w:rsidRPr="00DE65D4">
        <w:rPr>
          <w:lang w:val="eu-ES"/>
        </w:rPr>
        <w:t>desprende</w:t>
      </w:r>
      <w:proofErr w:type="spellEnd"/>
      <w:r w:rsidRPr="00DE65D4">
        <w:rPr>
          <w:lang w:val="eu-ES"/>
        </w:rPr>
        <w:t xml:space="preserve"> de la </w:t>
      </w:r>
      <w:proofErr w:type="spellStart"/>
      <w:r w:rsidRPr="00DE65D4">
        <w:rPr>
          <w:lang w:val="eu-ES"/>
        </w:rPr>
        <w:t>información</w:t>
      </w:r>
      <w:proofErr w:type="spellEnd"/>
      <w:r w:rsidRPr="00DE65D4">
        <w:rPr>
          <w:lang w:val="eu-ES"/>
        </w:rPr>
        <w:t xml:space="preserve"> </w:t>
      </w:r>
      <w:proofErr w:type="spellStart"/>
      <w:r w:rsidRPr="00DE65D4">
        <w:rPr>
          <w:lang w:val="eu-ES"/>
        </w:rPr>
        <w:t>obrante</w:t>
      </w:r>
      <w:proofErr w:type="spellEnd"/>
      <w:r w:rsidRPr="00DE65D4">
        <w:rPr>
          <w:lang w:val="eu-ES"/>
        </w:rPr>
        <w:t xml:space="preserve"> </w:t>
      </w:r>
      <w:proofErr w:type="spellStart"/>
      <w:r w:rsidRPr="00DE65D4">
        <w:rPr>
          <w:lang w:val="eu-ES"/>
        </w:rPr>
        <w:t>en</w:t>
      </w:r>
      <w:proofErr w:type="spellEnd"/>
      <w:r w:rsidRPr="00DE65D4">
        <w:rPr>
          <w:lang w:val="eu-ES"/>
        </w:rPr>
        <w:t xml:space="preserve"> su </w:t>
      </w:r>
      <w:proofErr w:type="spellStart"/>
      <w:r w:rsidRPr="00DE65D4">
        <w:rPr>
          <w:lang w:val="eu-ES"/>
        </w:rPr>
        <w:t>poder</w:t>
      </w:r>
      <w:proofErr w:type="spellEnd"/>
      <w:r w:rsidRPr="00DE65D4">
        <w:rPr>
          <w:lang w:val="eu-ES"/>
        </w:rPr>
        <w:t xml:space="preserve">, </w:t>
      </w:r>
      <w:proofErr w:type="spellStart"/>
      <w:r w:rsidRPr="00DE65D4">
        <w:rPr>
          <w:lang w:val="eu-ES"/>
        </w:rPr>
        <w:t>deberá</w:t>
      </w:r>
      <w:proofErr w:type="spellEnd"/>
      <w:r w:rsidRPr="00DE65D4">
        <w:rPr>
          <w:lang w:val="eu-ES"/>
        </w:rPr>
        <w:t xml:space="preserve"> </w:t>
      </w:r>
      <w:proofErr w:type="spellStart"/>
      <w:r w:rsidRPr="00DE65D4">
        <w:rPr>
          <w:lang w:val="eu-ES"/>
        </w:rPr>
        <w:t>recabarse</w:t>
      </w:r>
      <w:proofErr w:type="spellEnd"/>
      <w:r w:rsidRPr="00DE65D4">
        <w:rPr>
          <w:lang w:val="eu-ES"/>
        </w:rPr>
        <w:t xml:space="preserve"> </w:t>
      </w:r>
      <w:proofErr w:type="spellStart"/>
      <w:r w:rsidRPr="00DE65D4">
        <w:rPr>
          <w:lang w:val="eu-ES"/>
        </w:rPr>
        <w:t>informe</w:t>
      </w:r>
      <w:proofErr w:type="spellEnd"/>
      <w:r w:rsidRPr="00DE65D4">
        <w:rPr>
          <w:lang w:val="eu-ES"/>
        </w:rPr>
        <w:t xml:space="preserve"> del </w:t>
      </w:r>
      <w:proofErr w:type="spellStart"/>
      <w:r w:rsidRPr="00DE65D4">
        <w:rPr>
          <w:lang w:val="eu-ES"/>
        </w:rPr>
        <w:t>órgano</w:t>
      </w:r>
      <w:proofErr w:type="spellEnd"/>
      <w:r w:rsidRPr="00DE65D4">
        <w:rPr>
          <w:lang w:val="eu-ES"/>
        </w:rPr>
        <w:t xml:space="preserve"> </w:t>
      </w:r>
      <w:proofErr w:type="spellStart"/>
      <w:r w:rsidRPr="00DE65D4">
        <w:rPr>
          <w:lang w:val="eu-ES"/>
        </w:rPr>
        <w:t>instructor</w:t>
      </w:r>
      <w:proofErr w:type="spellEnd"/>
      <w:r w:rsidRPr="00DE65D4">
        <w:rPr>
          <w:lang w:val="eu-ES"/>
        </w:rPr>
        <w:t xml:space="preserve"> </w:t>
      </w:r>
      <w:proofErr w:type="spellStart"/>
      <w:r w:rsidRPr="00DE65D4">
        <w:rPr>
          <w:lang w:val="eu-ES"/>
        </w:rPr>
        <w:t>que</w:t>
      </w:r>
      <w:proofErr w:type="spellEnd"/>
      <w:r w:rsidRPr="00DE65D4">
        <w:rPr>
          <w:lang w:val="eu-ES"/>
        </w:rPr>
        <w:t xml:space="preserve"> </w:t>
      </w:r>
      <w:proofErr w:type="spellStart"/>
      <w:r w:rsidRPr="00DE65D4">
        <w:rPr>
          <w:lang w:val="eu-ES"/>
        </w:rPr>
        <w:t>acredite</w:t>
      </w:r>
      <w:proofErr w:type="spellEnd"/>
      <w:r w:rsidRPr="00DE65D4">
        <w:rPr>
          <w:lang w:val="eu-ES"/>
        </w:rPr>
        <w:t xml:space="preserve"> la </w:t>
      </w:r>
      <w:proofErr w:type="spellStart"/>
      <w:r w:rsidRPr="00DE65D4">
        <w:rPr>
          <w:lang w:val="eu-ES"/>
        </w:rPr>
        <w:t>realización</w:t>
      </w:r>
      <w:proofErr w:type="spellEnd"/>
      <w:r w:rsidRPr="00DE65D4">
        <w:rPr>
          <w:lang w:val="eu-ES"/>
        </w:rPr>
        <w:t xml:space="preserve"> </w:t>
      </w:r>
      <w:proofErr w:type="spellStart"/>
      <w:r w:rsidRPr="00DE65D4">
        <w:rPr>
          <w:lang w:val="eu-ES"/>
        </w:rPr>
        <w:t>por</w:t>
      </w:r>
      <w:proofErr w:type="spellEnd"/>
      <w:r w:rsidRPr="00DE65D4">
        <w:rPr>
          <w:lang w:val="eu-ES"/>
        </w:rPr>
        <w:t xml:space="preserve"> </w:t>
      </w:r>
      <w:proofErr w:type="spellStart"/>
      <w:r w:rsidRPr="00DE65D4">
        <w:rPr>
          <w:lang w:val="eu-ES"/>
        </w:rPr>
        <w:t>las</w:t>
      </w:r>
      <w:proofErr w:type="spellEnd"/>
      <w:r w:rsidRPr="00DE65D4">
        <w:rPr>
          <w:lang w:val="eu-ES"/>
        </w:rPr>
        <w:t xml:space="preserve"> </w:t>
      </w:r>
      <w:proofErr w:type="spellStart"/>
      <w:r w:rsidRPr="00DE65D4">
        <w:rPr>
          <w:lang w:val="eu-ES"/>
        </w:rPr>
        <w:t>personas</w:t>
      </w:r>
      <w:proofErr w:type="spellEnd"/>
      <w:r w:rsidRPr="00DE65D4">
        <w:rPr>
          <w:lang w:val="eu-ES"/>
        </w:rPr>
        <w:t xml:space="preserve"> </w:t>
      </w:r>
      <w:proofErr w:type="spellStart"/>
      <w:r w:rsidRPr="00DE65D4">
        <w:rPr>
          <w:lang w:val="eu-ES"/>
        </w:rPr>
        <w:t>beneficiarias</w:t>
      </w:r>
      <w:proofErr w:type="spellEnd"/>
      <w:r w:rsidRPr="00DE65D4">
        <w:rPr>
          <w:lang w:val="eu-ES"/>
        </w:rPr>
        <w:t xml:space="preserve"> de </w:t>
      </w:r>
      <w:proofErr w:type="spellStart"/>
      <w:r w:rsidRPr="00DE65D4">
        <w:rPr>
          <w:lang w:val="eu-ES"/>
        </w:rPr>
        <w:t>las</w:t>
      </w:r>
      <w:proofErr w:type="spellEnd"/>
      <w:r w:rsidRPr="00DE65D4">
        <w:rPr>
          <w:lang w:val="eu-ES"/>
        </w:rPr>
        <w:t xml:space="preserve"> </w:t>
      </w:r>
      <w:proofErr w:type="spellStart"/>
      <w:r w:rsidRPr="00DE65D4">
        <w:rPr>
          <w:lang w:val="eu-ES"/>
        </w:rPr>
        <w:t>acciones</w:t>
      </w:r>
      <w:proofErr w:type="spellEnd"/>
      <w:r w:rsidRPr="00DE65D4">
        <w:rPr>
          <w:lang w:val="eu-ES"/>
        </w:rPr>
        <w:t xml:space="preserve"> </w:t>
      </w:r>
      <w:proofErr w:type="spellStart"/>
      <w:r w:rsidRPr="00DE65D4">
        <w:rPr>
          <w:lang w:val="eu-ES"/>
        </w:rPr>
        <w:t>subvencionadas</w:t>
      </w:r>
      <w:proofErr w:type="spellEnd"/>
      <w:r w:rsidRPr="00DE65D4">
        <w:rPr>
          <w:lang w:val="eu-ES"/>
        </w:rPr>
        <w:t>.</w:t>
      </w:r>
    </w:p>
    <w:p w14:paraId="78813FA8" w14:textId="557EB0A0" w:rsidR="0058500B" w:rsidRPr="008D1C3E" w:rsidRDefault="0058500B" w:rsidP="0058500B">
      <w:pPr>
        <w:keepNext/>
        <w:spacing w:after="120" w:line="360" w:lineRule="auto"/>
        <w:ind w:left="360"/>
        <w:outlineLvl w:val="1"/>
        <w:rPr>
          <w:b/>
          <w:lang w:val="eu-ES"/>
        </w:rPr>
      </w:pPr>
      <w:r w:rsidRPr="008D1C3E">
        <w:rPr>
          <w:b/>
        </w:rPr>
        <w:t xml:space="preserve">ARTÍCULO </w:t>
      </w:r>
      <w:r>
        <w:rPr>
          <w:b/>
        </w:rPr>
        <w:t>14</w:t>
      </w:r>
      <w:r w:rsidRPr="008D1C3E">
        <w:rPr>
          <w:b/>
        </w:rPr>
        <w:t>º.- Devolución de la subvención.</w:t>
      </w:r>
    </w:p>
    <w:p w14:paraId="1174163B" w14:textId="77777777" w:rsidR="0058500B" w:rsidRDefault="0058500B" w:rsidP="0058500B">
      <w:pPr>
        <w:spacing w:after="120" w:line="360" w:lineRule="auto"/>
      </w:pPr>
      <w:r w:rsidRPr="00DE65D4">
        <w:t>La no justificación del gasto correspondiente al presupuesto de gasto de la actividad subvencionada dará lugar al reintegro total o parcial de la subvención y del interés de demora correspondiente, conforme al procedimiento regulado en el Título IX de la Ordenanza Reguladora de las Subvenciones del Ayuntamiento de Oiartzun.</w:t>
      </w:r>
    </w:p>
    <w:p w14:paraId="403A4D36" w14:textId="784AD798" w:rsidR="005B7E63" w:rsidRDefault="005B7E63" w:rsidP="00906E20">
      <w:pPr>
        <w:spacing w:after="120" w:line="360" w:lineRule="auto"/>
        <w:rPr>
          <w:b/>
          <w:bCs/>
          <w:kern w:val="3"/>
          <w:u w:val="single"/>
          <w:lang w:val="eu-ES" w:eastAsia="zh-CN" w:bidi="hi-IN"/>
        </w:rPr>
      </w:pPr>
    </w:p>
    <w:p w14:paraId="6ECE8E40" w14:textId="77777777" w:rsidR="008D1C3E" w:rsidRDefault="008D1C3E" w:rsidP="00CA2223">
      <w:pPr>
        <w:spacing w:after="120" w:line="360" w:lineRule="auto"/>
        <w:jc w:val="left"/>
        <w:rPr>
          <w:b/>
          <w:bCs/>
          <w:kern w:val="3"/>
          <w:u w:val="single"/>
          <w:lang w:val="eu-ES" w:eastAsia="zh-CN" w:bidi="hi-IN"/>
        </w:rPr>
      </w:pPr>
    </w:p>
    <w:p w14:paraId="522A1E85" w14:textId="77777777" w:rsidR="00A21C96" w:rsidRPr="00A21C96" w:rsidRDefault="00A21C96" w:rsidP="00A21C96">
      <w:pPr>
        <w:keepNext/>
        <w:widowControl w:val="0"/>
        <w:suppressAutoHyphens/>
        <w:autoSpaceDN w:val="0"/>
        <w:spacing w:after="120" w:line="360" w:lineRule="auto"/>
        <w:textAlignment w:val="baseline"/>
        <w:outlineLvl w:val="1"/>
        <w:rPr>
          <w:b/>
          <w:bCs/>
          <w:kern w:val="3"/>
          <w:u w:val="single"/>
          <w:lang w:val="eu-ES" w:eastAsia="zh-CN" w:bidi="hi-IN"/>
        </w:rPr>
      </w:pPr>
      <w:bookmarkStart w:id="17" w:name="_Hlk66101921"/>
      <w:r w:rsidRPr="00A21C96">
        <w:rPr>
          <w:b/>
          <w:bCs/>
          <w:kern w:val="3"/>
          <w:u w:val="single"/>
          <w:lang w:eastAsia="zh-CN" w:bidi="hi-IN"/>
        </w:rPr>
        <w:t>III. SUBVENCIONES PARA EL DISEÑO Y SEGUIMIENTO DE PLANES DE EUSKERA EN ASOCIACIONES, ESTABLECIMIENTOS COMERCIALES/HOSTELEROS Y EMPRESAS, ASÍ COMO PARA EL FOMENTO DE ACCIONES ENCAMINADAS A LA NORMALIZACIÓN DEL USO DEL EUSKERA.</w:t>
      </w:r>
    </w:p>
    <w:p w14:paraId="34E1A7F0" w14:textId="77777777" w:rsidR="00A21C96" w:rsidRPr="00A21C96" w:rsidRDefault="00A21C96" w:rsidP="00A21C96">
      <w:pPr>
        <w:widowControl w:val="0"/>
        <w:suppressAutoHyphens/>
        <w:autoSpaceDN w:val="0"/>
        <w:spacing w:after="120" w:line="360" w:lineRule="auto"/>
        <w:textAlignment w:val="baseline"/>
        <w:rPr>
          <w:rFonts w:eastAsia="Arial"/>
          <w:b/>
          <w:bCs/>
          <w:kern w:val="3"/>
          <w:u w:val="single"/>
          <w:lang w:val="eu-ES" w:eastAsia="zh-CN" w:bidi="hi-IN"/>
        </w:rPr>
      </w:pPr>
    </w:p>
    <w:p w14:paraId="4FF470F0" w14:textId="5F8F2429" w:rsidR="00A21C96" w:rsidRPr="00A21C96" w:rsidRDefault="00A21C96" w:rsidP="00A21C96">
      <w:pPr>
        <w:pStyle w:val="2izenburua"/>
        <w:numPr>
          <w:ilvl w:val="0"/>
          <w:numId w:val="0"/>
        </w:numPr>
        <w:spacing w:before="0" w:after="120" w:line="360" w:lineRule="auto"/>
        <w:ind w:left="360"/>
        <w:rPr>
          <w:lang w:val="es-ES"/>
        </w:rPr>
      </w:pPr>
      <w:bookmarkStart w:id="18" w:name="_Hlk536617715"/>
      <w:bookmarkStart w:id="19" w:name="_Hlk8666282"/>
      <w:r w:rsidRPr="00A21C96">
        <w:rPr>
          <w:lang w:val="es-ES"/>
        </w:rPr>
        <w:t xml:space="preserve">ARTÍCULO </w:t>
      </w:r>
      <w:r w:rsidR="005B7E63">
        <w:rPr>
          <w:lang w:val="es-ES"/>
        </w:rPr>
        <w:t>1</w:t>
      </w:r>
      <w:r w:rsidR="0058500B">
        <w:rPr>
          <w:lang w:val="es-ES"/>
        </w:rPr>
        <w:t>5</w:t>
      </w:r>
      <w:r w:rsidRPr="00A21C96">
        <w:rPr>
          <w:lang w:val="es-ES"/>
        </w:rPr>
        <w:t>º.- Objeto</w:t>
      </w:r>
    </w:p>
    <w:p w14:paraId="6F9D7D5A" w14:textId="77777777" w:rsidR="00A21C96" w:rsidRPr="00A21C96" w:rsidRDefault="00A21C96" w:rsidP="0062511C">
      <w:pPr>
        <w:widowControl w:val="0"/>
        <w:numPr>
          <w:ilvl w:val="0"/>
          <w:numId w:val="13"/>
        </w:numPr>
        <w:suppressAutoHyphens/>
        <w:autoSpaceDN w:val="0"/>
        <w:spacing w:line="360" w:lineRule="auto"/>
        <w:contextualSpacing/>
        <w:textAlignment w:val="baseline"/>
        <w:rPr>
          <w:rFonts w:eastAsia="Arial"/>
          <w:kern w:val="3"/>
          <w:lang w:val="eu-ES" w:eastAsia="zh-CN" w:bidi="hi-IN"/>
        </w:rPr>
      </w:pPr>
      <w:r w:rsidRPr="00A21C96">
        <w:rPr>
          <w:rFonts w:eastAsia="Arial"/>
          <w:kern w:val="3"/>
          <w:lang w:val="eu-ES" w:eastAsia="zh-CN" w:bidi="hi-IN"/>
        </w:rPr>
        <w:t xml:space="preserve">En </w:t>
      </w:r>
      <w:proofErr w:type="spellStart"/>
      <w:r w:rsidRPr="00A21C96">
        <w:rPr>
          <w:rFonts w:eastAsia="Arial"/>
          <w:kern w:val="3"/>
          <w:lang w:val="eu-ES" w:eastAsia="zh-CN" w:bidi="hi-IN"/>
        </w:rPr>
        <w:t>cumplimiento</w:t>
      </w:r>
      <w:proofErr w:type="spellEnd"/>
      <w:r w:rsidRPr="00A21C96">
        <w:rPr>
          <w:rFonts w:eastAsia="Arial"/>
          <w:kern w:val="3"/>
          <w:lang w:val="eu-ES" w:eastAsia="zh-CN" w:bidi="hi-IN"/>
        </w:rPr>
        <w:t xml:space="preserve"> del plan OLA </w:t>
      </w:r>
      <w:proofErr w:type="spellStart"/>
      <w:r w:rsidRPr="00A21C96">
        <w:rPr>
          <w:rFonts w:eastAsia="Arial"/>
          <w:kern w:val="3"/>
          <w:lang w:val="eu-ES" w:eastAsia="zh-CN" w:bidi="hi-IN"/>
        </w:rPr>
        <w:t>promovido</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por</w:t>
      </w:r>
      <w:proofErr w:type="spellEnd"/>
      <w:r w:rsidRPr="00A21C96">
        <w:rPr>
          <w:rFonts w:eastAsia="Arial"/>
          <w:kern w:val="3"/>
          <w:lang w:val="eu-ES" w:eastAsia="zh-CN" w:bidi="hi-IN"/>
        </w:rPr>
        <w:t xml:space="preserve"> los </w:t>
      </w:r>
      <w:proofErr w:type="spellStart"/>
      <w:r w:rsidRPr="00A21C96">
        <w:rPr>
          <w:rFonts w:eastAsia="Arial"/>
          <w:kern w:val="3"/>
          <w:lang w:val="eu-ES" w:eastAsia="zh-CN" w:bidi="hi-IN"/>
        </w:rPr>
        <w:t>ayuntamientos</w:t>
      </w:r>
      <w:proofErr w:type="spellEnd"/>
      <w:r w:rsidRPr="00A21C96">
        <w:rPr>
          <w:rFonts w:eastAsia="Arial"/>
          <w:kern w:val="3"/>
          <w:lang w:val="eu-ES" w:eastAsia="zh-CN" w:bidi="hi-IN"/>
        </w:rPr>
        <w:t xml:space="preserve"> de Oarsoaldea, </w:t>
      </w:r>
      <w:proofErr w:type="spellStart"/>
      <w:r w:rsidRPr="00A21C96">
        <w:rPr>
          <w:rFonts w:eastAsia="Arial"/>
          <w:kern w:val="3"/>
          <w:lang w:val="eu-ES" w:eastAsia="zh-CN" w:bidi="hi-IN"/>
        </w:rPr>
        <w:t>subvencionar</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económicamente</w:t>
      </w:r>
      <w:proofErr w:type="spellEnd"/>
      <w:r w:rsidRPr="00A21C96">
        <w:rPr>
          <w:rFonts w:eastAsia="Arial"/>
          <w:kern w:val="3"/>
          <w:lang w:val="eu-ES" w:eastAsia="zh-CN" w:bidi="hi-IN"/>
        </w:rPr>
        <w:t xml:space="preserve"> los </w:t>
      </w:r>
      <w:proofErr w:type="spellStart"/>
      <w:r w:rsidRPr="00A21C96">
        <w:rPr>
          <w:rFonts w:eastAsia="Arial"/>
          <w:kern w:val="3"/>
          <w:lang w:val="eu-ES" w:eastAsia="zh-CN" w:bidi="hi-IN"/>
        </w:rPr>
        <w:t>gastos</w:t>
      </w:r>
      <w:proofErr w:type="spellEnd"/>
      <w:r w:rsidRPr="00A21C96">
        <w:rPr>
          <w:rFonts w:eastAsia="Arial"/>
          <w:kern w:val="3"/>
          <w:lang w:val="eu-ES" w:eastAsia="zh-CN" w:bidi="hi-IN"/>
        </w:rPr>
        <w:t xml:space="preserve"> de los </w:t>
      </w:r>
      <w:proofErr w:type="spellStart"/>
      <w:r w:rsidRPr="00A21C96">
        <w:rPr>
          <w:rFonts w:eastAsia="Arial"/>
          <w:kern w:val="3"/>
          <w:lang w:val="eu-ES" w:eastAsia="zh-CN" w:bidi="hi-IN"/>
        </w:rPr>
        <w:t>servicios</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asesores</w:t>
      </w:r>
      <w:proofErr w:type="spellEnd"/>
      <w:r w:rsidRPr="00A21C96">
        <w:rPr>
          <w:rFonts w:eastAsia="Arial"/>
          <w:kern w:val="3"/>
          <w:lang w:val="eu-ES" w:eastAsia="zh-CN" w:bidi="hi-IN"/>
        </w:rPr>
        <w:t xml:space="preserve"> para </w:t>
      </w:r>
      <w:proofErr w:type="spellStart"/>
      <w:r w:rsidRPr="00A21C96">
        <w:rPr>
          <w:rFonts w:eastAsia="Arial"/>
          <w:kern w:val="3"/>
          <w:lang w:val="eu-ES" w:eastAsia="zh-CN" w:bidi="hi-IN"/>
        </w:rPr>
        <w:t>llevar</w:t>
      </w:r>
      <w:proofErr w:type="spellEnd"/>
      <w:r w:rsidRPr="00A21C96">
        <w:rPr>
          <w:rFonts w:eastAsia="Arial"/>
          <w:kern w:val="3"/>
          <w:lang w:val="eu-ES" w:eastAsia="zh-CN" w:bidi="hi-IN"/>
        </w:rPr>
        <w:t xml:space="preserve"> a </w:t>
      </w:r>
      <w:proofErr w:type="spellStart"/>
      <w:r w:rsidRPr="00A21C96">
        <w:rPr>
          <w:rFonts w:eastAsia="Arial"/>
          <w:kern w:val="3"/>
          <w:lang w:val="eu-ES" w:eastAsia="zh-CN" w:bidi="hi-IN"/>
        </w:rPr>
        <w:t>cabo</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acciones</w:t>
      </w:r>
      <w:proofErr w:type="spellEnd"/>
      <w:r w:rsidRPr="00A21C96">
        <w:rPr>
          <w:rFonts w:eastAsia="Arial"/>
          <w:kern w:val="3"/>
          <w:lang w:val="eu-ES" w:eastAsia="zh-CN" w:bidi="hi-IN"/>
        </w:rPr>
        <w:t xml:space="preserve"> y </w:t>
      </w:r>
      <w:proofErr w:type="spellStart"/>
      <w:r w:rsidRPr="00A21C96">
        <w:rPr>
          <w:rFonts w:eastAsia="Arial"/>
          <w:kern w:val="3"/>
          <w:lang w:val="eu-ES" w:eastAsia="zh-CN" w:bidi="hi-IN"/>
        </w:rPr>
        <w:t>planes</w:t>
      </w:r>
      <w:proofErr w:type="spellEnd"/>
      <w:r w:rsidRPr="00A21C96">
        <w:rPr>
          <w:rFonts w:eastAsia="Arial"/>
          <w:kern w:val="3"/>
          <w:lang w:val="eu-ES" w:eastAsia="zh-CN" w:bidi="hi-IN"/>
        </w:rPr>
        <w:t xml:space="preserve"> de </w:t>
      </w:r>
      <w:proofErr w:type="spellStart"/>
      <w:r w:rsidRPr="00A21C96">
        <w:rPr>
          <w:rFonts w:eastAsia="Arial"/>
          <w:kern w:val="3"/>
          <w:lang w:val="eu-ES" w:eastAsia="zh-CN" w:bidi="hi-IN"/>
        </w:rPr>
        <w:t>normalización</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en</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empresas</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que</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cuentan</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con</w:t>
      </w:r>
      <w:proofErr w:type="spellEnd"/>
      <w:r w:rsidRPr="00A21C96">
        <w:rPr>
          <w:rFonts w:eastAsia="Arial"/>
          <w:kern w:val="3"/>
          <w:lang w:val="eu-ES" w:eastAsia="zh-CN" w:bidi="hi-IN"/>
        </w:rPr>
        <w:t xml:space="preserve"> plan de euskera </w:t>
      </w:r>
      <w:proofErr w:type="spellStart"/>
      <w:r w:rsidRPr="00A21C96">
        <w:rPr>
          <w:rFonts w:eastAsia="Arial"/>
          <w:kern w:val="3"/>
          <w:lang w:val="eu-ES" w:eastAsia="zh-CN" w:bidi="hi-IN"/>
        </w:rPr>
        <w:t>en</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vigor</w:t>
      </w:r>
      <w:proofErr w:type="spellEnd"/>
      <w:r w:rsidRPr="00A21C96">
        <w:rPr>
          <w:rFonts w:eastAsia="Arial"/>
          <w:kern w:val="3"/>
          <w:lang w:val="eu-ES" w:eastAsia="zh-CN" w:bidi="hi-IN"/>
        </w:rPr>
        <w:t>.</w:t>
      </w:r>
    </w:p>
    <w:p w14:paraId="07DEE18E" w14:textId="77777777" w:rsidR="00A21C96" w:rsidRPr="00A21C96" w:rsidRDefault="00A21C96" w:rsidP="0062511C">
      <w:pPr>
        <w:widowControl w:val="0"/>
        <w:numPr>
          <w:ilvl w:val="0"/>
          <w:numId w:val="13"/>
        </w:numPr>
        <w:suppressAutoHyphens/>
        <w:autoSpaceDN w:val="0"/>
        <w:spacing w:line="360" w:lineRule="auto"/>
        <w:contextualSpacing/>
        <w:textAlignment w:val="baseline"/>
        <w:rPr>
          <w:rFonts w:eastAsia="Arial"/>
          <w:kern w:val="3"/>
          <w:lang w:val="eu-ES" w:eastAsia="zh-CN" w:bidi="hi-IN"/>
        </w:rPr>
      </w:pPr>
      <w:r w:rsidRPr="00A21C96">
        <w:rPr>
          <w:rFonts w:eastAsia="Arial"/>
          <w:kern w:val="3"/>
          <w:lang w:val="eu-ES" w:eastAsia="zh-CN" w:bidi="hi-IN"/>
        </w:rPr>
        <w:t xml:space="preserve">En </w:t>
      </w:r>
      <w:proofErr w:type="spellStart"/>
      <w:r w:rsidRPr="00A21C96">
        <w:rPr>
          <w:rFonts w:eastAsia="Arial"/>
          <w:kern w:val="3"/>
          <w:lang w:val="eu-ES" w:eastAsia="zh-CN" w:bidi="hi-IN"/>
        </w:rPr>
        <w:t>cumplimiento</w:t>
      </w:r>
      <w:proofErr w:type="spellEnd"/>
      <w:r w:rsidRPr="00A21C96">
        <w:rPr>
          <w:rFonts w:eastAsia="Arial"/>
          <w:kern w:val="3"/>
          <w:lang w:val="eu-ES" w:eastAsia="zh-CN" w:bidi="hi-IN"/>
        </w:rPr>
        <w:t xml:space="preserve"> del </w:t>
      </w:r>
      <w:proofErr w:type="spellStart"/>
      <w:r w:rsidRPr="00A21C96">
        <w:rPr>
          <w:rFonts w:eastAsia="Arial"/>
          <w:kern w:val="3"/>
          <w:lang w:val="eu-ES" w:eastAsia="zh-CN" w:bidi="hi-IN"/>
        </w:rPr>
        <w:t>proyecto</w:t>
      </w:r>
      <w:proofErr w:type="spellEnd"/>
      <w:r w:rsidRPr="00A21C96">
        <w:rPr>
          <w:rFonts w:eastAsia="Arial"/>
          <w:kern w:val="3"/>
          <w:lang w:val="eu-ES" w:eastAsia="zh-CN" w:bidi="hi-IN"/>
        </w:rPr>
        <w:t xml:space="preserve"> LANIN </w:t>
      </w:r>
      <w:proofErr w:type="spellStart"/>
      <w:r w:rsidRPr="00A21C96">
        <w:rPr>
          <w:rFonts w:eastAsia="Arial"/>
          <w:kern w:val="3"/>
          <w:lang w:val="eu-ES" w:eastAsia="zh-CN" w:bidi="hi-IN"/>
        </w:rPr>
        <w:t>impulsado</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por</w:t>
      </w:r>
      <w:proofErr w:type="spellEnd"/>
      <w:r w:rsidRPr="00A21C96">
        <w:rPr>
          <w:rFonts w:eastAsia="Arial"/>
          <w:kern w:val="3"/>
          <w:lang w:val="eu-ES" w:eastAsia="zh-CN" w:bidi="hi-IN"/>
        </w:rPr>
        <w:t xml:space="preserve"> el </w:t>
      </w:r>
      <w:proofErr w:type="spellStart"/>
      <w:r w:rsidRPr="00A21C96">
        <w:rPr>
          <w:rFonts w:eastAsia="Arial"/>
          <w:kern w:val="3"/>
          <w:lang w:val="eu-ES" w:eastAsia="zh-CN" w:bidi="hi-IN"/>
        </w:rPr>
        <w:t>Ayuntamiento</w:t>
      </w:r>
      <w:proofErr w:type="spellEnd"/>
      <w:r w:rsidRPr="00A21C96">
        <w:rPr>
          <w:rFonts w:eastAsia="Arial"/>
          <w:kern w:val="3"/>
          <w:lang w:val="eu-ES" w:eastAsia="zh-CN" w:bidi="hi-IN"/>
        </w:rPr>
        <w:t xml:space="preserve"> de Oiartzun para </w:t>
      </w:r>
      <w:proofErr w:type="spellStart"/>
      <w:r w:rsidRPr="00A21C96">
        <w:rPr>
          <w:rFonts w:eastAsia="Arial"/>
          <w:kern w:val="3"/>
          <w:lang w:val="eu-ES" w:eastAsia="zh-CN" w:bidi="hi-IN"/>
        </w:rPr>
        <w:t>promover</w:t>
      </w:r>
      <w:proofErr w:type="spellEnd"/>
      <w:r w:rsidRPr="00A21C96">
        <w:rPr>
          <w:rFonts w:eastAsia="Arial"/>
          <w:kern w:val="3"/>
          <w:lang w:val="eu-ES" w:eastAsia="zh-CN" w:bidi="hi-IN"/>
        </w:rPr>
        <w:t xml:space="preserve"> el uso del euskera </w:t>
      </w:r>
      <w:proofErr w:type="spellStart"/>
      <w:r w:rsidRPr="00A21C96">
        <w:rPr>
          <w:rFonts w:eastAsia="Arial"/>
          <w:kern w:val="3"/>
          <w:lang w:val="eu-ES" w:eastAsia="zh-CN" w:bidi="hi-IN"/>
        </w:rPr>
        <w:t>en</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empresa</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pequeñas</w:t>
      </w:r>
      <w:proofErr w:type="spellEnd"/>
      <w:r w:rsidRPr="00A21C96">
        <w:rPr>
          <w:rFonts w:eastAsia="Arial"/>
          <w:kern w:val="3"/>
          <w:lang w:val="eu-ES" w:eastAsia="zh-CN" w:bidi="hi-IN"/>
        </w:rPr>
        <w:t xml:space="preserve"> y </w:t>
      </w:r>
      <w:proofErr w:type="spellStart"/>
      <w:r w:rsidRPr="00A21C96">
        <w:rPr>
          <w:rFonts w:eastAsia="Arial"/>
          <w:kern w:val="3"/>
          <w:lang w:val="eu-ES" w:eastAsia="zh-CN" w:bidi="hi-IN"/>
        </w:rPr>
        <w:t>medianas</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subvencionar</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económicamente</w:t>
      </w:r>
      <w:proofErr w:type="spellEnd"/>
      <w:r w:rsidRPr="00A21C96">
        <w:rPr>
          <w:rFonts w:eastAsia="Arial"/>
          <w:kern w:val="3"/>
          <w:lang w:val="eu-ES" w:eastAsia="zh-CN" w:bidi="hi-IN"/>
        </w:rPr>
        <w:t xml:space="preserve"> los </w:t>
      </w:r>
      <w:proofErr w:type="spellStart"/>
      <w:r w:rsidRPr="00A21C96">
        <w:rPr>
          <w:rFonts w:eastAsia="Arial"/>
          <w:kern w:val="3"/>
          <w:lang w:val="eu-ES" w:eastAsia="zh-CN" w:bidi="hi-IN"/>
        </w:rPr>
        <w:t>gastos</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ligados</w:t>
      </w:r>
      <w:proofErr w:type="spellEnd"/>
      <w:r w:rsidRPr="00A21C96">
        <w:rPr>
          <w:rFonts w:eastAsia="Arial"/>
          <w:kern w:val="3"/>
          <w:lang w:val="eu-ES" w:eastAsia="zh-CN" w:bidi="hi-IN"/>
        </w:rPr>
        <w:t xml:space="preserve"> a </w:t>
      </w:r>
      <w:proofErr w:type="spellStart"/>
      <w:r w:rsidRPr="00A21C96">
        <w:rPr>
          <w:rFonts w:eastAsia="Arial"/>
          <w:kern w:val="3"/>
          <w:lang w:val="eu-ES" w:eastAsia="zh-CN" w:bidi="hi-IN"/>
        </w:rPr>
        <w:t>las</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acciones</w:t>
      </w:r>
      <w:proofErr w:type="spellEnd"/>
      <w:r w:rsidRPr="00A21C96">
        <w:rPr>
          <w:rFonts w:eastAsia="Arial"/>
          <w:kern w:val="3"/>
          <w:lang w:val="eu-ES" w:eastAsia="zh-CN" w:bidi="hi-IN"/>
        </w:rPr>
        <w:t xml:space="preserve"> de </w:t>
      </w:r>
      <w:proofErr w:type="spellStart"/>
      <w:r w:rsidRPr="00A21C96">
        <w:rPr>
          <w:rFonts w:eastAsia="Arial"/>
          <w:kern w:val="3"/>
          <w:lang w:val="eu-ES" w:eastAsia="zh-CN" w:bidi="hi-IN"/>
        </w:rPr>
        <w:t>normalización</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lingüística</w:t>
      </w:r>
      <w:proofErr w:type="spellEnd"/>
      <w:r w:rsidRPr="00A21C96">
        <w:rPr>
          <w:rFonts w:eastAsia="Arial"/>
          <w:kern w:val="3"/>
          <w:lang w:val="eu-ES" w:eastAsia="zh-CN" w:bidi="hi-IN"/>
        </w:rPr>
        <w:t>.</w:t>
      </w:r>
    </w:p>
    <w:p w14:paraId="0C7FC1CE" w14:textId="77777777" w:rsidR="00A21C96" w:rsidRPr="00A21C96" w:rsidRDefault="00A21C96" w:rsidP="0062511C">
      <w:pPr>
        <w:widowControl w:val="0"/>
        <w:numPr>
          <w:ilvl w:val="0"/>
          <w:numId w:val="13"/>
        </w:numPr>
        <w:suppressAutoHyphens/>
        <w:autoSpaceDN w:val="0"/>
        <w:spacing w:line="360" w:lineRule="auto"/>
        <w:contextualSpacing/>
        <w:textAlignment w:val="baseline"/>
        <w:rPr>
          <w:rFonts w:eastAsia="Arial"/>
          <w:kern w:val="3"/>
          <w:lang w:val="eu-ES" w:eastAsia="zh-CN" w:bidi="hi-IN"/>
        </w:rPr>
      </w:pPr>
      <w:r w:rsidRPr="00A21C96">
        <w:rPr>
          <w:rFonts w:eastAsia="Arial"/>
          <w:kern w:val="3"/>
          <w:lang w:val="eu-ES" w:eastAsia="zh-CN" w:bidi="hi-IN"/>
        </w:rPr>
        <w:t xml:space="preserve">En </w:t>
      </w:r>
      <w:proofErr w:type="spellStart"/>
      <w:r w:rsidRPr="00A21C96">
        <w:rPr>
          <w:rFonts w:eastAsia="Arial"/>
          <w:kern w:val="3"/>
          <w:lang w:val="eu-ES" w:eastAsia="zh-CN" w:bidi="hi-IN"/>
        </w:rPr>
        <w:t>cumplimiento</w:t>
      </w:r>
      <w:proofErr w:type="spellEnd"/>
      <w:r w:rsidRPr="00A21C96">
        <w:rPr>
          <w:rFonts w:eastAsia="Arial"/>
          <w:kern w:val="3"/>
          <w:lang w:val="eu-ES" w:eastAsia="zh-CN" w:bidi="hi-IN"/>
        </w:rPr>
        <w:t xml:space="preserve"> del </w:t>
      </w:r>
      <w:proofErr w:type="spellStart"/>
      <w:r w:rsidRPr="00A21C96">
        <w:rPr>
          <w:rFonts w:eastAsia="Arial"/>
          <w:kern w:val="3"/>
          <w:lang w:val="eu-ES" w:eastAsia="zh-CN" w:bidi="hi-IN"/>
        </w:rPr>
        <w:t>proyecto</w:t>
      </w:r>
      <w:proofErr w:type="spellEnd"/>
      <w:r w:rsidRPr="00A21C96">
        <w:rPr>
          <w:rFonts w:eastAsia="Arial"/>
          <w:kern w:val="3"/>
          <w:lang w:val="eu-ES" w:eastAsia="zh-CN" w:bidi="hi-IN"/>
        </w:rPr>
        <w:t xml:space="preserve"> EUSKARA ELKARTERA </w:t>
      </w:r>
      <w:proofErr w:type="spellStart"/>
      <w:r w:rsidRPr="00A21C96">
        <w:rPr>
          <w:rFonts w:eastAsia="Arial"/>
          <w:kern w:val="3"/>
          <w:lang w:val="eu-ES" w:eastAsia="zh-CN" w:bidi="hi-IN"/>
        </w:rPr>
        <w:t>impulsado</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por</w:t>
      </w:r>
      <w:proofErr w:type="spellEnd"/>
      <w:r w:rsidRPr="00A21C96">
        <w:rPr>
          <w:rFonts w:eastAsia="Arial"/>
          <w:kern w:val="3"/>
          <w:lang w:val="eu-ES" w:eastAsia="zh-CN" w:bidi="hi-IN"/>
        </w:rPr>
        <w:t xml:space="preserve"> el </w:t>
      </w:r>
      <w:proofErr w:type="spellStart"/>
      <w:r w:rsidRPr="00A21C96">
        <w:rPr>
          <w:rFonts w:eastAsia="Arial"/>
          <w:kern w:val="3"/>
          <w:lang w:val="eu-ES" w:eastAsia="zh-CN" w:bidi="hi-IN"/>
        </w:rPr>
        <w:t>Ayuntamiento</w:t>
      </w:r>
      <w:proofErr w:type="spellEnd"/>
      <w:r w:rsidRPr="00A21C96">
        <w:rPr>
          <w:rFonts w:eastAsia="Arial"/>
          <w:kern w:val="3"/>
          <w:lang w:val="eu-ES" w:eastAsia="zh-CN" w:bidi="hi-IN"/>
        </w:rPr>
        <w:t xml:space="preserve"> de Oiartzun para </w:t>
      </w:r>
      <w:proofErr w:type="spellStart"/>
      <w:r w:rsidRPr="00A21C96">
        <w:rPr>
          <w:rFonts w:eastAsia="Arial"/>
          <w:kern w:val="3"/>
          <w:lang w:val="eu-ES" w:eastAsia="zh-CN" w:bidi="hi-IN"/>
        </w:rPr>
        <w:t>promover</w:t>
      </w:r>
      <w:proofErr w:type="spellEnd"/>
      <w:r w:rsidRPr="00A21C96">
        <w:rPr>
          <w:rFonts w:eastAsia="Arial"/>
          <w:kern w:val="3"/>
          <w:lang w:val="eu-ES" w:eastAsia="zh-CN" w:bidi="hi-IN"/>
        </w:rPr>
        <w:t xml:space="preserve"> el uso del euskera </w:t>
      </w:r>
      <w:proofErr w:type="spellStart"/>
      <w:r w:rsidRPr="00A21C96">
        <w:rPr>
          <w:rFonts w:eastAsia="Arial"/>
          <w:kern w:val="3"/>
          <w:lang w:val="eu-ES" w:eastAsia="zh-CN" w:bidi="hi-IN"/>
        </w:rPr>
        <w:t>en</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las</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asociaciones</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subvencionar</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económicamente</w:t>
      </w:r>
      <w:proofErr w:type="spellEnd"/>
      <w:r w:rsidRPr="00A21C96">
        <w:rPr>
          <w:rFonts w:eastAsia="Arial"/>
          <w:kern w:val="3"/>
          <w:lang w:val="eu-ES" w:eastAsia="zh-CN" w:bidi="hi-IN"/>
        </w:rPr>
        <w:t xml:space="preserve"> los </w:t>
      </w:r>
      <w:proofErr w:type="spellStart"/>
      <w:r w:rsidRPr="00A21C96">
        <w:rPr>
          <w:rFonts w:eastAsia="Arial"/>
          <w:kern w:val="3"/>
          <w:lang w:val="eu-ES" w:eastAsia="zh-CN" w:bidi="hi-IN"/>
        </w:rPr>
        <w:t>gastos</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ligados</w:t>
      </w:r>
      <w:proofErr w:type="spellEnd"/>
      <w:r w:rsidRPr="00A21C96">
        <w:rPr>
          <w:rFonts w:eastAsia="Arial"/>
          <w:kern w:val="3"/>
          <w:lang w:val="eu-ES" w:eastAsia="zh-CN" w:bidi="hi-IN"/>
        </w:rPr>
        <w:t xml:space="preserve"> a </w:t>
      </w:r>
      <w:proofErr w:type="spellStart"/>
      <w:r w:rsidRPr="00A21C96">
        <w:rPr>
          <w:rFonts w:eastAsia="Arial"/>
          <w:kern w:val="3"/>
          <w:lang w:val="eu-ES" w:eastAsia="zh-CN" w:bidi="hi-IN"/>
        </w:rPr>
        <w:t>las</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acciones</w:t>
      </w:r>
      <w:proofErr w:type="spellEnd"/>
      <w:r w:rsidRPr="00A21C96">
        <w:rPr>
          <w:rFonts w:eastAsia="Arial"/>
          <w:kern w:val="3"/>
          <w:lang w:val="eu-ES" w:eastAsia="zh-CN" w:bidi="hi-IN"/>
        </w:rPr>
        <w:t xml:space="preserve"> de </w:t>
      </w:r>
      <w:proofErr w:type="spellStart"/>
      <w:r w:rsidRPr="00A21C96">
        <w:rPr>
          <w:rFonts w:eastAsia="Arial"/>
          <w:kern w:val="3"/>
          <w:lang w:val="eu-ES" w:eastAsia="zh-CN" w:bidi="hi-IN"/>
        </w:rPr>
        <w:t>normalización</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lingüística</w:t>
      </w:r>
      <w:proofErr w:type="spellEnd"/>
      <w:r w:rsidRPr="00A21C96">
        <w:rPr>
          <w:rFonts w:eastAsia="Arial"/>
          <w:kern w:val="3"/>
          <w:lang w:val="eu-ES" w:eastAsia="zh-CN" w:bidi="hi-IN"/>
        </w:rPr>
        <w:t>.</w:t>
      </w:r>
    </w:p>
    <w:p w14:paraId="1C3ABEAD" w14:textId="77777777" w:rsidR="00A21C96" w:rsidRPr="0062511C" w:rsidRDefault="00A21C96" w:rsidP="0062511C">
      <w:pPr>
        <w:widowControl w:val="0"/>
        <w:numPr>
          <w:ilvl w:val="0"/>
          <w:numId w:val="13"/>
        </w:numPr>
        <w:suppressAutoHyphens/>
        <w:autoSpaceDN w:val="0"/>
        <w:spacing w:line="360" w:lineRule="auto"/>
        <w:contextualSpacing/>
        <w:textAlignment w:val="baseline"/>
        <w:rPr>
          <w:rFonts w:eastAsia="Arial"/>
          <w:kern w:val="3"/>
          <w:lang w:val="eu-ES" w:eastAsia="zh-CN" w:bidi="hi-IN"/>
        </w:rPr>
      </w:pPr>
      <w:r w:rsidRPr="00A21C96">
        <w:rPr>
          <w:rFonts w:eastAsia="Arial"/>
          <w:kern w:val="3"/>
          <w:lang w:val="eu-ES" w:eastAsia="zh-CN" w:bidi="hi-IN"/>
        </w:rPr>
        <w:t xml:space="preserve">En </w:t>
      </w:r>
      <w:proofErr w:type="spellStart"/>
      <w:r w:rsidRPr="00A21C96">
        <w:rPr>
          <w:rFonts w:eastAsia="Arial"/>
          <w:kern w:val="3"/>
          <w:lang w:val="eu-ES" w:eastAsia="zh-CN" w:bidi="hi-IN"/>
        </w:rPr>
        <w:t>cumplimiento</w:t>
      </w:r>
      <w:proofErr w:type="spellEnd"/>
      <w:r w:rsidRPr="00A21C96">
        <w:rPr>
          <w:rFonts w:eastAsia="Arial"/>
          <w:kern w:val="3"/>
          <w:lang w:val="eu-ES" w:eastAsia="zh-CN" w:bidi="hi-IN"/>
        </w:rPr>
        <w:t xml:space="preserve"> del </w:t>
      </w:r>
      <w:proofErr w:type="spellStart"/>
      <w:r w:rsidRPr="00A21C96">
        <w:rPr>
          <w:rFonts w:eastAsia="Arial"/>
          <w:kern w:val="3"/>
          <w:lang w:val="eu-ES" w:eastAsia="zh-CN" w:bidi="hi-IN"/>
        </w:rPr>
        <w:t>proyecto</w:t>
      </w:r>
      <w:proofErr w:type="spellEnd"/>
      <w:r w:rsidRPr="00A21C96">
        <w:rPr>
          <w:rFonts w:eastAsia="Arial"/>
          <w:kern w:val="3"/>
          <w:lang w:val="eu-ES" w:eastAsia="zh-CN" w:bidi="hi-IN"/>
        </w:rPr>
        <w:t xml:space="preserve"> EUSKARA KOMERTZIORA </w:t>
      </w:r>
      <w:proofErr w:type="spellStart"/>
      <w:r w:rsidRPr="00A21C96">
        <w:rPr>
          <w:rFonts w:eastAsia="Arial"/>
          <w:kern w:val="3"/>
          <w:lang w:val="eu-ES" w:eastAsia="zh-CN" w:bidi="hi-IN"/>
        </w:rPr>
        <w:t>impulsado</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por</w:t>
      </w:r>
      <w:proofErr w:type="spellEnd"/>
      <w:r w:rsidRPr="00A21C96">
        <w:rPr>
          <w:rFonts w:eastAsia="Arial"/>
          <w:kern w:val="3"/>
          <w:lang w:val="eu-ES" w:eastAsia="zh-CN" w:bidi="hi-IN"/>
        </w:rPr>
        <w:t xml:space="preserve"> el </w:t>
      </w:r>
      <w:proofErr w:type="spellStart"/>
      <w:r w:rsidRPr="00A21C96">
        <w:rPr>
          <w:rFonts w:eastAsia="Arial"/>
          <w:kern w:val="3"/>
          <w:lang w:val="eu-ES" w:eastAsia="zh-CN" w:bidi="hi-IN"/>
        </w:rPr>
        <w:lastRenderedPageBreak/>
        <w:t>Ayuntamiento</w:t>
      </w:r>
      <w:proofErr w:type="spellEnd"/>
      <w:r w:rsidRPr="00A21C96">
        <w:rPr>
          <w:rFonts w:eastAsia="Arial"/>
          <w:kern w:val="3"/>
          <w:lang w:val="eu-ES" w:eastAsia="zh-CN" w:bidi="hi-IN"/>
        </w:rPr>
        <w:t xml:space="preserve"> de Oiartzun para </w:t>
      </w:r>
      <w:proofErr w:type="spellStart"/>
      <w:r w:rsidRPr="00A21C96">
        <w:rPr>
          <w:rFonts w:eastAsia="Arial"/>
          <w:kern w:val="3"/>
          <w:lang w:val="eu-ES" w:eastAsia="zh-CN" w:bidi="hi-IN"/>
        </w:rPr>
        <w:t>promover</w:t>
      </w:r>
      <w:proofErr w:type="spellEnd"/>
      <w:r w:rsidRPr="00A21C96">
        <w:rPr>
          <w:rFonts w:eastAsia="Arial"/>
          <w:kern w:val="3"/>
          <w:lang w:val="eu-ES" w:eastAsia="zh-CN" w:bidi="hi-IN"/>
        </w:rPr>
        <w:t xml:space="preserve"> el uso del euskera </w:t>
      </w:r>
      <w:proofErr w:type="spellStart"/>
      <w:r w:rsidRPr="00A21C96">
        <w:rPr>
          <w:rFonts w:eastAsia="Arial"/>
          <w:kern w:val="3"/>
          <w:lang w:val="eu-ES" w:eastAsia="zh-CN" w:bidi="hi-IN"/>
        </w:rPr>
        <w:t>en</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establecimientos</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comerciales</w:t>
      </w:r>
      <w:proofErr w:type="spellEnd"/>
      <w:r w:rsidRPr="00A21C96">
        <w:rPr>
          <w:rFonts w:eastAsia="Arial"/>
          <w:kern w:val="3"/>
          <w:lang w:val="eu-ES" w:eastAsia="zh-CN" w:bidi="hi-IN"/>
        </w:rPr>
        <w:t xml:space="preserve"> y </w:t>
      </w:r>
      <w:proofErr w:type="spellStart"/>
      <w:r w:rsidRPr="00A21C96">
        <w:rPr>
          <w:rFonts w:eastAsia="Arial"/>
          <w:kern w:val="3"/>
          <w:lang w:val="eu-ES" w:eastAsia="zh-CN" w:bidi="hi-IN"/>
        </w:rPr>
        <w:t>hosteleros</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subvencionar</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económicamente</w:t>
      </w:r>
      <w:proofErr w:type="spellEnd"/>
      <w:r w:rsidRPr="00A21C96">
        <w:rPr>
          <w:rFonts w:eastAsia="Arial"/>
          <w:kern w:val="3"/>
          <w:lang w:val="eu-ES" w:eastAsia="zh-CN" w:bidi="hi-IN"/>
        </w:rPr>
        <w:t xml:space="preserve"> los </w:t>
      </w:r>
      <w:proofErr w:type="spellStart"/>
      <w:r w:rsidRPr="00A21C96">
        <w:rPr>
          <w:rFonts w:eastAsia="Arial"/>
          <w:kern w:val="3"/>
          <w:lang w:val="eu-ES" w:eastAsia="zh-CN" w:bidi="hi-IN"/>
        </w:rPr>
        <w:t>gastos</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ligados</w:t>
      </w:r>
      <w:proofErr w:type="spellEnd"/>
      <w:r w:rsidRPr="00A21C96">
        <w:rPr>
          <w:rFonts w:eastAsia="Arial"/>
          <w:kern w:val="3"/>
          <w:lang w:val="eu-ES" w:eastAsia="zh-CN" w:bidi="hi-IN"/>
        </w:rPr>
        <w:t xml:space="preserve"> a </w:t>
      </w:r>
      <w:proofErr w:type="spellStart"/>
      <w:r w:rsidRPr="00A21C96">
        <w:rPr>
          <w:rFonts w:eastAsia="Arial"/>
          <w:kern w:val="3"/>
          <w:lang w:val="eu-ES" w:eastAsia="zh-CN" w:bidi="hi-IN"/>
        </w:rPr>
        <w:t>las</w:t>
      </w:r>
      <w:proofErr w:type="spellEnd"/>
      <w:r w:rsidRPr="00A21C96">
        <w:rPr>
          <w:rFonts w:eastAsia="Arial"/>
          <w:kern w:val="3"/>
          <w:lang w:val="eu-ES" w:eastAsia="zh-CN" w:bidi="hi-IN"/>
        </w:rPr>
        <w:t xml:space="preserve"> </w:t>
      </w:r>
      <w:proofErr w:type="spellStart"/>
      <w:r w:rsidRPr="0062511C">
        <w:rPr>
          <w:rFonts w:eastAsia="Arial"/>
          <w:kern w:val="3"/>
          <w:lang w:val="eu-ES" w:eastAsia="zh-CN" w:bidi="hi-IN"/>
        </w:rPr>
        <w:t>acciones</w:t>
      </w:r>
      <w:proofErr w:type="spellEnd"/>
      <w:r w:rsidRPr="0062511C">
        <w:rPr>
          <w:rFonts w:eastAsia="Arial"/>
          <w:kern w:val="3"/>
          <w:lang w:val="eu-ES" w:eastAsia="zh-CN" w:bidi="hi-IN"/>
        </w:rPr>
        <w:t xml:space="preserve"> de </w:t>
      </w:r>
      <w:proofErr w:type="spellStart"/>
      <w:r w:rsidRPr="0062511C">
        <w:rPr>
          <w:rFonts w:eastAsia="Arial"/>
          <w:kern w:val="3"/>
          <w:lang w:val="eu-ES" w:eastAsia="zh-CN" w:bidi="hi-IN"/>
        </w:rPr>
        <w:t>normalización</w:t>
      </w:r>
      <w:proofErr w:type="spellEnd"/>
      <w:r w:rsidRPr="0062511C">
        <w:rPr>
          <w:rFonts w:eastAsia="Arial"/>
          <w:kern w:val="3"/>
          <w:lang w:val="eu-ES" w:eastAsia="zh-CN" w:bidi="hi-IN"/>
        </w:rPr>
        <w:t xml:space="preserve"> </w:t>
      </w:r>
      <w:proofErr w:type="spellStart"/>
      <w:r w:rsidRPr="0062511C">
        <w:rPr>
          <w:rFonts w:eastAsia="Arial"/>
          <w:kern w:val="3"/>
          <w:lang w:val="eu-ES" w:eastAsia="zh-CN" w:bidi="hi-IN"/>
        </w:rPr>
        <w:t>lingüística</w:t>
      </w:r>
      <w:proofErr w:type="spellEnd"/>
      <w:r w:rsidRPr="0062511C">
        <w:rPr>
          <w:rFonts w:eastAsia="Arial"/>
          <w:kern w:val="3"/>
          <w:lang w:val="eu-ES" w:eastAsia="zh-CN" w:bidi="hi-IN"/>
        </w:rPr>
        <w:t>.</w:t>
      </w:r>
    </w:p>
    <w:p w14:paraId="6D7D7DFB" w14:textId="337FA369" w:rsidR="007C41B3" w:rsidRPr="0062511C" w:rsidRDefault="007C41B3" w:rsidP="0062511C">
      <w:pPr>
        <w:widowControl w:val="0"/>
        <w:numPr>
          <w:ilvl w:val="0"/>
          <w:numId w:val="13"/>
        </w:numPr>
        <w:suppressAutoHyphens/>
        <w:autoSpaceDN w:val="0"/>
        <w:spacing w:line="360" w:lineRule="auto"/>
        <w:contextualSpacing/>
        <w:textAlignment w:val="baseline"/>
        <w:rPr>
          <w:rFonts w:eastAsia="Arial"/>
          <w:kern w:val="3"/>
          <w:lang w:val="eu-ES" w:eastAsia="zh-CN" w:bidi="hi-IN"/>
        </w:rPr>
      </w:pPr>
      <w:r w:rsidRPr="0062511C">
        <w:rPr>
          <w:rFonts w:eastAsia="Arial"/>
          <w:kern w:val="3"/>
          <w:lang w:val="eu-ES" w:eastAsia="zh-CN" w:bidi="hi-IN"/>
        </w:rPr>
        <w:t xml:space="preserve">En </w:t>
      </w:r>
      <w:proofErr w:type="spellStart"/>
      <w:r w:rsidRPr="0062511C">
        <w:rPr>
          <w:rFonts w:eastAsia="Arial"/>
          <w:kern w:val="3"/>
          <w:lang w:val="eu-ES" w:eastAsia="zh-CN" w:bidi="hi-IN"/>
        </w:rPr>
        <w:t>todos</w:t>
      </w:r>
      <w:proofErr w:type="spellEnd"/>
      <w:r w:rsidRPr="0062511C">
        <w:rPr>
          <w:rFonts w:eastAsia="Arial"/>
          <w:kern w:val="3"/>
          <w:lang w:val="eu-ES" w:eastAsia="zh-CN" w:bidi="hi-IN"/>
        </w:rPr>
        <w:t xml:space="preserve"> los </w:t>
      </w:r>
      <w:proofErr w:type="spellStart"/>
      <w:r w:rsidRPr="0062511C">
        <w:rPr>
          <w:rFonts w:eastAsia="Arial"/>
          <w:kern w:val="3"/>
          <w:lang w:val="eu-ES" w:eastAsia="zh-CN" w:bidi="hi-IN"/>
        </w:rPr>
        <w:t>casos</w:t>
      </w:r>
      <w:proofErr w:type="spellEnd"/>
      <w:r w:rsidRPr="0062511C">
        <w:rPr>
          <w:rFonts w:eastAsia="Arial"/>
          <w:kern w:val="3"/>
          <w:lang w:val="eu-ES" w:eastAsia="zh-CN" w:bidi="hi-IN"/>
        </w:rPr>
        <w:t xml:space="preserve"> </w:t>
      </w:r>
      <w:proofErr w:type="spellStart"/>
      <w:r w:rsidRPr="0062511C">
        <w:rPr>
          <w:rFonts w:eastAsia="Arial"/>
          <w:kern w:val="3"/>
          <w:lang w:val="eu-ES" w:eastAsia="zh-CN" w:bidi="hi-IN"/>
        </w:rPr>
        <w:t>será</w:t>
      </w:r>
      <w:proofErr w:type="spellEnd"/>
      <w:r w:rsidRPr="0062511C">
        <w:rPr>
          <w:rFonts w:eastAsia="Arial"/>
          <w:kern w:val="3"/>
          <w:lang w:val="eu-ES" w:eastAsia="zh-CN" w:bidi="hi-IN"/>
        </w:rPr>
        <w:t xml:space="preserve"> </w:t>
      </w:r>
      <w:proofErr w:type="spellStart"/>
      <w:r w:rsidRPr="0062511C">
        <w:rPr>
          <w:rFonts w:eastAsia="Arial"/>
          <w:kern w:val="3"/>
          <w:lang w:val="eu-ES" w:eastAsia="zh-CN" w:bidi="hi-IN"/>
        </w:rPr>
        <w:t>subvencionable</w:t>
      </w:r>
      <w:proofErr w:type="spellEnd"/>
      <w:r w:rsidRPr="0062511C">
        <w:rPr>
          <w:rFonts w:eastAsia="Arial"/>
          <w:kern w:val="3"/>
          <w:lang w:val="eu-ES" w:eastAsia="zh-CN" w:bidi="hi-IN"/>
        </w:rPr>
        <w:t xml:space="preserve"> el </w:t>
      </w:r>
      <w:proofErr w:type="spellStart"/>
      <w:r w:rsidRPr="0062511C">
        <w:rPr>
          <w:rFonts w:eastAsia="Arial"/>
          <w:kern w:val="3"/>
          <w:lang w:val="eu-ES" w:eastAsia="zh-CN" w:bidi="hi-IN"/>
        </w:rPr>
        <w:t>coste</w:t>
      </w:r>
      <w:proofErr w:type="spellEnd"/>
      <w:r w:rsidRPr="0062511C">
        <w:rPr>
          <w:rFonts w:eastAsia="Arial"/>
          <w:kern w:val="3"/>
          <w:lang w:val="eu-ES" w:eastAsia="zh-CN" w:bidi="hi-IN"/>
        </w:rPr>
        <w:t xml:space="preserve"> de </w:t>
      </w:r>
      <w:proofErr w:type="spellStart"/>
      <w:r w:rsidRPr="0062511C">
        <w:rPr>
          <w:rFonts w:eastAsia="Arial"/>
          <w:kern w:val="3"/>
          <w:lang w:val="eu-ES" w:eastAsia="zh-CN" w:bidi="hi-IN"/>
        </w:rPr>
        <w:t>las</w:t>
      </w:r>
      <w:proofErr w:type="spellEnd"/>
      <w:r w:rsidRPr="0062511C">
        <w:rPr>
          <w:rFonts w:eastAsia="Arial"/>
          <w:kern w:val="3"/>
          <w:lang w:val="eu-ES" w:eastAsia="zh-CN" w:bidi="hi-IN"/>
        </w:rPr>
        <w:t xml:space="preserve"> </w:t>
      </w:r>
      <w:proofErr w:type="spellStart"/>
      <w:r w:rsidRPr="0062511C">
        <w:rPr>
          <w:rFonts w:eastAsia="Arial"/>
          <w:kern w:val="3"/>
          <w:lang w:val="eu-ES" w:eastAsia="zh-CN" w:bidi="hi-IN"/>
        </w:rPr>
        <w:t>horas</w:t>
      </w:r>
      <w:proofErr w:type="spellEnd"/>
      <w:r w:rsidRPr="0062511C">
        <w:rPr>
          <w:rFonts w:eastAsia="Arial"/>
          <w:kern w:val="3"/>
          <w:lang w:val="eu-ES" w:eastAsia="zh-CN" w:bidi="hi-IN"/>
        </w:rPr>
        <w:t xml:space="preserve"> de </w:t>
      </w:r>
      <w:proofErr w:type="spellStart"/>
      <w:r w:rsidRPr="0062511C">
        <w:rPr>
          <w:rFonts w:eastAsia="Arial"/>
          <w:kern w:val="3"/>
          <w:lang w:val="eu-ES" w:eastAsia="zh-CN" w:bidi="hi-IN"/>
        </w:rPr>
        <w:t>trabajo</w:t>
      </w:r>
      <w:proofErr w:type="spellEnd"/>
      <w:r w:rsidRPr="0062511C">
        <w:rPr>
          <w:rFonts w:eastAsia="Arial"/>
          <w:kern w:val="3"/>
          <w:lang w:val="eu-ES" w:eastAsia="zh-CN" w:bidi="hi-IN"/>
        </w:rPr>
        <w:t xml:space="preserve"> </w:t>
      </w:r>
      <w:proofErr w:type="spellStart"/>
      <w:r w:rsidRPr="0062511C">
        <w:rPr>
          <w:rFonts w:eastAsia="Arial"/>
          <w:kern w:val="3"/>
          <w:lang w:val="eu-ES" w:eastAsia="zh-CN" w:bidi="hi-IN"/>
        </w:rPr>
        <w:t>interno</w:t>
      </w:r>
      <w:proofErr w:type="spellEnd"/>
      <w:r w:rsidRPr="0062511C">
        <w:rPr>
          <w:rFonts w:eastAsia="Arial"/>
          <w:kern w:val="3"/>
          <w:lang w:val="eu-ES" w:eastAsia="zh-CN" w:bidi="hi-IN"/>
        </w:rPr>
        <w:t xml:space="preserve"> </w:t>
      </w:r>
      <w:proofErr w:type="spellStart"/>
      <w:r w:rsidRPr="0062511C">
        <w:rPr>
          <w:rFonts w:eastAsia="Arial"/>
          <w:kern w:val="3"/>
          <w:lang w:val="eu-ES" w:eastAsia="zh-CN" w:bidi="hi-IN"/>
        </w:rPr>
        <w:t>empleadas</w:t>
      </w:r>
      <w:proofErr w:type="spellEnd"/>
      <w:r w:rsidRPr="0062511C">
        <w:rPr>
          <w:rFonts w:eastAsia="Arial"/>
          <w:kern w:val="3"/>
          <w:lang w:val="eu-ES" w:eastAsia="zh-CN" w:bidi="hi-IN"/>
        </w:rPr>
        <w:t xml:space="preserve"> </w:t>
      </w:r>
      <w:proofErr w:type="spellStart"/>
      <w:r w:rsidRPr="0062511C">
        <w:rPr>
          <w:rFonts w:eastAsia="Arial"/>
          <w:kern w:val="3"/>
          <w:lang w:val="eu-ES" w:eastAsia="zh-CN" w:bidi="hi-IN"/>
        </w:rPr>
        <w:t>en</w:t>
      </w:r>
      <w:proofErr w:type="spellEnd"/>
      <w:r w:rsidRPr="0062511C">
        <w:rPr>
          <w:rFonts w:eastAsia="Arial"/>
          <w:kern w:val="3"/>
          <w:lang w:val="eu-ES" w:eastAsia="zh-CN" w:bidi="hi-IN"/>
        </w:rPr>
        <w:t xml:space="preserve"> </w:t>
      </w:r>
      <w:proofErr w:type="spellStart"/>
      <w:r w:rsidRPr="0062511C">
        <w:rPr>
          <w:rFonts w:eastAsia="Arial"/>
          <w:kern w:val="3"/>
          <w:lang w:val="eu-ES" w:eastAsia="zh-CN" w:bidi="hi-IN"/>
        </w:rPr>
        <w:t>las</w:t>
      </w:r>
      <w:proofErr w:type="spellEnd"/>
      <w:r w:rsidRPr="0062511C">
        <w:rPr>
          <w:rFonts w:eastAsia="Arial"/>
          <w:kern w:val="3"/>
          <w:lang w:val="eu-ES" w:eastAsia="zh-CN" w:bidi="hi-IN"/>
        </w:rPr>
        <w:t xml:space="preserve"> </w:t>
      </w:r>
      <w:proofErr w:type="spellStart"/>
      <w:r w:rsidRPr="0062511C">
        <w:rPr>
          <w:rFonts w:eastAsia="Arial"/>
          <w:kern w:val="3"/>
          <w:lang w:val="eu-ES" w:eastAsia="zh-CN" w:bidi="hi-IN"/>
        </w:rPr>
        <w:t>acciones</w:t>
      </w:r>
      <w:proofErr w:type="spellEnd"/>
      <w:r w:rsidRPr="0062511C">
        <w:rPr>
          <w:rFonts w:eastAsia="Arial"/>
          <w:kern w:val="3"/>
          <w:lang w:val="eu-ES" w:eastAsia="zh-CN" w:bidi="hi-IN"/>
        </w:rPr>
        <w:t xml:space="preserve"> de </w:t>
      </w:r>
      <w:proofErr w:type="spellStart"/>
      <w:r w:rsidRPr="0062511C">
        <w:rPr>
          <w:rFonts w:eastAsia="Arial"/>
          <w:kern w:val="3"/>
          <w:lang w:val="eu-ES" w:eastAsia="zh-CN" w:bidi="hi-IN"/>
        </w:rPr>
        <w:t>normalización</w:t>
      </w:r>
      <w:proofErr w:type="spellEnd"/>
      <w:r w:rsidRPr="0062511C">
        <w:rPr>
          <w:rFonts w:eastAsia="Arial"/>
          <w:kern w:val="3"/>
          <w:lang w:val="eu-ES" w:eastAsia="zh-CN" w:bidi="hi-IN"/>
        </w:rPr>
        <w:t xml:space="preserve"> </w:t>
      </w:r>
      <w:proofErr w:type="spellStart"/>
      <w:r w:rsidRPr="0062511C">
        <w:rPr>
          <w:rFonts w:eastAsia="Arial"/>
          <w:kern w:val="3"/>
          <w:lang w:val="eu-ES" w:eastAsia="zh-CN" w:bidi="hi-IN"/>
        </w:rPr>
        <w:t>realizadas</w:t>
      </w:r>
      <w:proofErr w:type="spellEnd"/>
      <w:r w:rsidRPr="0062511C">
        <w:rPr>
          <w:rFonts w:eastAsia="Arial"/>
          <w:kern w:val="3"/>
          <w:lang w:val="eu-ES" w:eastAsia="zh-CN" w:bidi="hi-IN"/>
        </w:rPr>
        <w:t xml:space="preserve">, </w:t>
      </w:r>
      <w:proofErr w:type="spellStart"/>
      <w:r w:rsidRPr="0062511C">
        <w:rPr>
          <w:rFonts w:eastAsia="Arial"/>
          <w:kern w:val="3"/>
          <w:lang w:val="eu-ES" w:eastAsia="zh-CN" w:bidi="hi-IN"/>
        </w:rPr>
        <w:t>hasta</w:t>
      </w:r>
      <w:proofErr w:type="spellEnd"/>
      <w:r w:rsidRPr="0062511C">
        <w:rPr>
          <w:rFonts w:eastAsia="Arial"/>
          <w:kern w:val="3"/>
          <w:lang w:val="eu-ES" w:eastAsia="zh-CN" w:bidi="hi-IN"/>
        </w:rPr>
        <w:t xml:space="preserve"> </w:t>
      </w:r>
      <w:proofErr w:type="spellStart"/>
      <w:r w:rsidRPr="0062511C">
        <w:rPr>
          <w:rFonts w:eastAsia="Arial"/>
          <w:kern w:val="3"/>
          <w:lang w:val="eu-ES" w:eastAsia="zh-CN" w:bidi="hi-IN"/>
        </w:rPr>
        <w:t>un</w:t>
      </w:r>
      <w:proofErr w:type="spellEnd"/>
      <w:r w:rsidRPr="0062511C">
        <w:rPr>
          <w:rFonts w:eastAsia="Arial"/>
          <w:kern w:val="3"/>
          <w:lang w:val="eu-ES" w:eastAsia="zh-CN" w:bidi="hi-IN"/>
        </w:rPr>
        <w:t xml:space="preserve"> </w:t>
      </w:r>
      <w:proofErr w:type="spellStart"/>
      <w:r w:rsidRPr="0062511C">
        <w:rPr>
          <w:rFonts w:eastAsia="Arial"/>
          <w:kern w:val="3"/>
          <w:lang w:val="eu-ES" w:eastAsia="zh-CN" w:bidi="hi-IN"/>
        </w:rPr>
        <w:t>máximo</w:t>
      </w:r>
      <w:proofErr w:type="spellEnd"/>
      <w:r w:rsidRPr="0062511C">
        <w:rPr>
          <w:rFonts w:eastAsia="Arial"/>
          <w:kern w:val="3"/>
          <w:lang w:val="eu-ES" w:eastAsia="zh-CN" w:bidi="hi-IN"/>
        </w:rPr>
        <w:t xml:space="preserve"> de 8 </w:t>
      </w:r>
      <w:proofErr w:type="spellStart"/>
      <w:r w:rsidRPr="0062511C">
        <w:rPr>
          <w:rFonts w:eastAsia="Arial"/>
          <w:kern w:val="3"/>
          <w:lang w:val="eu-ES" w:eastAsia="zh-CN" w:bidi="hi-IN"/>
        </w:rPr>
        <w:t>horas</w:t>
      </w:r>
      <w:proofErr w:type="spellEnd"/>
      <w:r w:rsidRPr="0062511C">
        <w:rPr>
          <w:rFonts w:eastAsia="Arial"/>
          <w:kern w:val="3"/>
          <w:lang w:val="eu-ES" w:eastAsia="zh-CN" w:bidi="hi-IN"/>
        </w:rPr>
        <w:t xml:space="preserve">. </w:t>
      </w:r>
    </w:p>
    <w:p w14:paraId="14B1A73A" w14:textId="38BE0974" w:rsidR="00A21C96" w:rsidRPr="00A21C96" w:rsidRDefault="00A21C96" w:rsidP="0062511C">
      <w:pPr>
        <w:widowControl w:val="0"/>
        <w:numPr>
          <w:ilvl w:val="0"/>
          <w:numId w:val="13"/>
        </w:numPr>
        <w:suppressAutoHyphens/>
        <w:autoSpaceDN w:val="0"/>
        <w:spacing w:line="360" w:lineRule="auto"/>
        <w:contextualSpacing/>
        <w:textAlignment w:val="baseline"/>
        <w:rPr>
          <w:rFonts w:eastAsia="Arial"/>
          <w:kern w:val="3"/>
          <w:lang w:val="eu-ES" w:eastAsia="zh-CN" w:bidi="hi-IN"/>
        </w:rPr>
      </w:pPr>
      <w:proofErr w:type="spellStart"/>
      <w:r w:rsidRPr="00A21C96">
        <w:rPr>
          <w:rFonts w:eastAsia="Arial"/>
          <w:kern w:val="3"/>
          <w:lang w:val="eu-ES" w:eastAsia="zh-CN" w:bidi="hi-IN"/>
        </w:rPr>
        <w:t>Queda</w:t>
      </w:r>
      <w:r w:rsidR="00664A49">
        <w:rPr>
          <w:rFonts w:eastAsia="Arial"/>
          <w:kern w:val="3"/>
          <w:lang w:val="eu-ES" w:eastAsia="zh-CN" w:bidi="hi-IN"/>
        </w:rPr>
        <w:t>n</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excluida</w:t>
      </w:r>
      <w:r w:rsidR="00664A49">
        <w:rPr>
          <w:rFonts w:eastAsia="Arial"/>
          <w:kern w:val="3"/>
          <w:lang w:val="eu-ES" w:eastAsia="zh-CN" w:bidi="hi-IN"/>
        </w:rPr>
        <w:t>s</w:t>
      </w:r>
      <w:proofErr w:type="spellEnd"/>
      <w:r w:rsidRPr="00A21C96">
        <w:rPr>
          <w:rFonts w:eastAsia="Arial"/>
          <w:kern w:val="3"/>
          <w:lang w:val="eu-ES" w:eastAsia="zh-CN" w:bidi="hi-IN"/>
        </w:rPr>
        <w:t xml:space="preserve"> de </w:t>
      </w:r>
      <w:proofErr w:type="spellStart"/>
      <w:r w:rsidRPr="00A21C96">
        <w:rPr>
          <w:rFonts w:eastAsia="Arial"/>
          <w:kern w:val="3"/>
          <w:lang w:val="eu-ES" w:eastAsia="zh-CN" w:bidi="hi-IN"/>
        </w:rPr>
        <w:t>esta</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ayuda</w:t>
      </w:r>
      <w:proofErr w:type="spellEnd"/>
      <w:r w:rsidRPr="00A21C96">
        <w:rPr>
          <w:rFonts w:eastAsia="Arial"/>
          <w:kern w:val="3"/>
          <w:lang w:val="eu-ES" w:eastAsia="zh-CN" w:bidi="hi-IN"/>
        </w:rPr>
        <w:t xml:space="preserve"> la "</w:t>
      </w:r>
      <w:proofErr w:type="spellStart"/>
      <w:r w:rsidRPr="00A21C96">
        <w:rPr>
          <w:rFonts w:eastAsia="Arial"/>
          <w:kern w:val="3"/>
          <w:lang w:val="eu-ES" w:eastAsia="zh-CN" w:bidi="hi-IN"/>
        </w:rPr>
        <w:t>subvención</w:t>
      </w:r>
      <w:proofErr w:type="spellEnd"/>
      <w:r w:rsidRPr="00A21C96">
        <w:rPr>
          <w:rFonts w:eastAsia="Arial"/>
          <w:kern w:val="3"/>
          <w:lang w:val="eu-ES" w:eastAsia="zh-CN" w:bidi="hi-IN"/>
        </w:rPr>
        <w:t xml:space="preserve"> para </w:t>
      </w:r>
      <w:proofErr w:type="spellStart"/>
      <w:r w:rsidRPr="00A21C96">
        <w:rPr>
          <w:rFonts w:eastAsia="Arial"/>
          <w:kern w:val="3"/>
          <w:lang w:val="eu-ES" w:eastAsia="zh-CN" w:bidi="hi-IN"/>
        </w:rPr>
        <w:t>rotulación</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externa</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en</w:t>
      </w:r>
      <w:proofErr w:type="spellEnd"/>
      <w:r w:rsidRPr="00A21C96">
        <w:rPr>
          <w:rFonts w:eastAsia="Arial"/>
          <w:kern w:val="3"/>
          <w:lang w:val="eu-ES" w:eastAsia="zh-CN" w:bidi="hi-IN"/>
        </w:rPr>
        <w:t xml:space="preserve"> euskera"</w:t>
      </w:r>
      <w:r w:rsidR="00664A49">
        <w:rPr>
          <w:rFonts w:eastAsia="Arial"/>
          <w:kern w:val="3"/>
          <w:lang w:val="eu-ES" w:eastAsia="zh-CN" w:bidi="hi-IN"/>
        </w:rPr>
        <w:t xml:space="preserve">, la “ </w:t>
      </w:r>
      <w:proofErr w:type="spellStart"/>
      <w:r w:rsidR="00664A49">
        <w:rPr>
          <w:rFonts w:eastAsia="Arial"/>
          <w:kern w:val="3"/>
          <w:lang w:val="eu-ES" w:eastAsia="zh-CN" w:bidi="hi-IN"/>
        </w:rPr>
        <w:t>Subvención</w:t>
      </w:r>
      <w:proofErr w:type="spellEnd"/>
      <w:r w:rsidR="00664A49">
        <w:rPr>
          <w:rFonts w:eastAsia="Arial"/>
          <w:kern w:val="3"/>
          <w:lang w:val="eu-ES" w:eastAsia="zh-CN" w:bidi="hi-IN"/>
        </w:rPr>
        <w:t xml:space="preserve"> para la </w:t>
      </w:r>
      <w:proofErr w:type="spellStart"/>
      <w:r w:rsidR="00664A49">
        <w:rPr>
          <w:rFonts w:eastAsia="Arial"/>
          <w:kern w:val="3"/>
          <w:lang w:val="eu-ES" w:eastAsia="zh-CN" w:bidi="hi-IN"/>
        </w:rPr>
        <w:t>implantación</w:t>
      </w:r>
      <w:proofErr w:type="spellEnd"/>
      <w:r w:rsidR="00664A49">
        <w:rPr>
          <w:rFonts w:eastAsia="Arial"/>
          <w:kern w:val="3"/>
          <w:lang w:val="eu-ES" w:eastAsia="zh-CN" w:bidi="hi-IN"/>
        </w:rPr>
        <w:t xml:space="preserve"> de </w:t>
      </w:r>
      <w:proofErr w:type="spellStart"/>
      <w:r w:rsidR="00664A49">
        <w:rPr>
          <w:rFonts w:eastAsia="Arial"/>
          <w:kern w:val="3"/>
          <w:lang w:val="eu-ES" w:eastAsia="zh-CN" w:bidi="hi-IN"/>
        </w:rPr>
        <w:t>Ticketbai</w:t>
      </w:r>
      <w:proofErr w:type="spellEnd"/>
      <w:r w:rsidR="00664A49">
        <w:rPr>
          <w:rFonts w:eastAsia="Arial"/>
          <w:kern w:val="3"/>
          <w:lang w:val="eu-ES" w:eastAsia="zh-CN" w:bidi="hi-IN"/>
        </w:rPr>
        <w:t xml:space="preserve"> </w:t>
      </w:r>
      <w:proofErr w:type="spellStart"/>
      <w:r w:rsidR="00664A49">
        <w:rPr>
          <w:rFonts w:eastAsia="Arial"/>
          <w:kern w:val="3"/>
          <w:lang w:val="eu-ES" w:eastAsia="zh-CN" w:bidi="hi-IN"/>
        </w:rPr>
        <w:t>en</w:t>
      </w:r>
      <w:proofErr w:type="spellEnd"/>
      <w:r w:rsidR="00664A49">
        <w:rPr>
          <w:rFonts w:eastAsia="Arial"/>
          <w:kern w:val="3"/>
          <w:lang w:val="eu-ES" w:eastAsia="zh-CN" w:bidi="hi-IN"/>
        </w:rPr>
        <w:t xml:space="preserve"> euskara” y la “</w:t>
      </w:r>
      <w:proofErr w:type="spellStart"/>
      <w:r w:rsidR="00664A49">
        <w:rPr>
          <w:rFonts w:eastAsia="Arial"/>
          <w:kern w:val="3"/>
          <w:lang w:val="eu-ES" w:eastAsia="zh-CN" w:bidi="hi-IN"/>
        </w:rPr>
        <w:t>Subvención</w:t>
      </w:r>
      <w:proofErr w:type="spellEnd"/>
      <w:r w:rsidR="00664A49">
        <w:rPr>
          <w:rFonts w:eastAsia="Arial"/>
          <w:kern w:val="3"/>
          <w:lang w:val="eu-ES" w:eastAsia="zh-CN" w:bidi="hi-IN"/>
        </w:rPr>
        <w:t xml:space="preserve"> para la </w:t>
      </w:r>
      <w:proofErr w:type="spellStart"/>
      <w:r w:rsidR="00664A49">
        <w:rPr>
          <w:rFonts w:eastAsia="Arial"/>
          <w:kern w:val="3"/>
          <w:lang w:val="eu-ES" w:eastAsia="zh-CN" w:bidi="hi-IN"/>
        </w:rPr>
        <w:t>implantación</w:t>
      </w:r>
      <w:proofErr w:type="spellEnd"/>
      <w:r w:rsidR="00664A49">
        <w:rPr>
          <w:rFonts w:eastAsia="Arial"/>
          <w:kern w:val="3"/>
          <w:lang w:val="eu-ES" w:eastAsia="zh-CN" w:bidi="hi-IN"/>
        </w:rPr>
        <w:t xml:space="preserve"> del </w:t>
      </w:r>
      <w:proofErr w:type="spellStart"/>
      <w:r w:rsidR="00664A49">
        <w:rPr>
          <w:rFonts w:eastAsia="Arial"/>
          <w:kern w:val="3"/>
          <w:lang w:val="eu-ES" w:eastAsia="zh-CN" w:bidi="hi-IN"/>
        </w:rPr>
        <w:t>dominio</w:t>
      </w:r>
      <w:proofErr w:type="spellEnd"/>
      <w:r w:rsidR="00664A49">
        <w:rPr>
          <w:rFonts w:eastAsia="Arial"/>
          <w:kern w:val="3"/>
          <w:lang w:val="eu-ES" w:eastAsia="zh-CN" w:bidi="hi-IN"/>
        </w:rPr>
        <w:t xml:space="preserve"> Puntueus”</w:t>
      </w:r>
      <w:r w:rsidRPr="00A21C96">
        <w:rPr>
          <w:rFonts w:eastAsia="Arial"/>
          <w:kern w:val="3"/>
          <w:lang w:val="eu-ES" w:eastAsia="zh-CN" w:bidi="hi-IN"/>
        </w:rPr>
        <w:t xml:space="preserve"> (</w:t>
      </w:r>
      <w:proofErr w:type="spellStart"/>
      <w:r w:rsidRPr="00A21C96">
        <w:rPr>
          <w:rFonts w:eastAsia="Arial"/>
          <w:kern w:val="3"/>
          <w:lang w:val="eu-ES" w:eastAsia="zh-CN" w:bidi="hi-IN"/>
        </w:rPr>
        <w:t>esta</w:t>
      </w:r>
      <w:r w:rsidR="00664A49">
        <w:rPr>
          <w:rFonts w:eastAsia="Arial"/>
          <w:kern w:val="3"/>
          <w:lang w:val="eu-ES" w:eastAsia="zh-CN" w:bidi="hi-IN"/>
        </w:rPr>
        <w:t>s</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actuación</w:t>
      </w:r>
      <w:r w:rsidR="00664A49">
        <w:rPr>
          <w:rFonts w:eastAsia="Arial"/>
          <w:kern w:val="3"/>
          <w:lang w:val="eu-ES" w:eastAsia="zh-CN" w:bidi="hi-IN"/>
        </w:rPr>
        <w:t>es</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tiene</w:t>
      </w:r>
      <w:r w:rsidR="00664A49">
        <w:rPr>
          <w:rFonts w:eastAsia="Arial"/>
          <w:kern w:val="3"/>
          <w:lang w:val="eu-ES" w:eastAsia="zh-CN" w:bidi="hi-IN"/>
        </w:rPr>
        <w:t>n</w:t>
      </w:r>
      <w:proofErr w:type="spellEnd"/>
      <w:r w:rsidRPr="00A21C96">
        <w:rPr>
          <w:rFonts w:eastAsia="Arial"/>
          <w:kern w:val="3"/>
          <w:lang w:val="eu-ES" w:eastAsia="zh-CN" w:bidi="hi-IN"/>
        </w:rPr>
        <w:t xml:space="preserve"> su </w:t>
      </w:r>
      <w:proofErr w:type="spellStart"/>
      <w:r w:rsidRPr="00A21C96">
        <w:rPr>
          <w:rFonts w:eastAsia="Arial"/>
          <w:kern w:val="3"/>
          <w:lang w:val="eu-ES" w:eastAsia="zh-CN" w:bidi="hi-IN"/>
        </w:rPr>
        <w:t>propia</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línea</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subvencional</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Por</w:t>
      </w:r>
      <w:proofErr w:type="spellEnd"/>
      <w:r w:rsidRPr="00A21C96">
        <w:rPr>
          <w:rFonts w:eastAsia="Arial"/>
          <w:kern w:val="3"/>
          <w:lang w:val="eu-ES" w:eastAsia="zh-CN" w:bidi="hi-IN"/>
        </w:rPr>
        <w:t xml:space="preserve"> lo tanto, una </w:t>
      </w:r>
      <w:proofErr w:type="spellStart"/>
      <w:r w:rsidRPr="00A21C96">
        <w:rPr>
          <w:rFonts w:eastAsia="Arial"/>
          <w:kern w:val="3"/>
          <w:lang w:val="eu-ES" w:eastAsia="zh-CN" w:bidi="hi-IN"/>
        </w:rPr>
        <w:t>entidad</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beneficiaria</w:t>
      </w:r>
      <w:proofErr w:type="spellEnd"/>
      <w:r w:rsidRPr="00A21C96">
        <w:rPr>
          <w:rFonts w:eastAsia="Arial"/>
          <w:kern w:val="3"/>
          <w:lang w:val="eu-ES" w:eastAsia="zh-CN" w:bidi="hi-IN"/>
        </w:rPr>
        <w:t xml:space="preserve"> de una </w:t>
      </w:r>
      <w:proofErr w:type="spellStart"/>
      <w:r w:rsidRPr="00A21C96">
        <w:rPr>
          <w:rFonts w:eastAsia="Arial"/>
          <w:kern w:val="3"/>
          <w:lang w:val="eu-ES" w:eastAsia="zh-CN" w:bidi="hi-IN"/>
        </w:rPr>
        <w:t>subvención</w:t>
      </w:r>
      <w:proofErr w:type="spellEnd"/>
      <w:r w:rsidRPr="00A21C96">
        <w:rPr>
          <w:rFonts w:eastAsia="Arial"/>
          <w:kern w:val="3"/>
          <w:lang w:val="eu-ES" w:eastAsia="zh-CN" w:bidi="hi-IN"/>
        </w:rPr>
        <w:t xml:space="preserve"> al </w:t>
      </w:r>
      <w:proofErr w:type="spellStart"/>
      <w:r w:rsidRPr="00A21C96">
        <w:rPr>
          <w:rFonts w:eastAsia="Arial"/>
          <w:kern w:val="3"/>
          <w:lang w:val="eu-ES" w:eastAsia="zh-CN" w:bidi="hi-IN"/>
        </w:rPr>
        <w:t>amparo</w:t>
      </w:r>
      <w:proofErr w:type="spellEnd"/>
      <w:r w:rsidRPr="00A21C96">
        <w:rPr>
          <w:rFonts w:eastAsia="Arial"/>
          <w:kern w:val="3"/>
          <w:lang w:val="eu-ES" w:eastAsia="zh-CN" w:bidi="hi-IN"/>
        </w:rPr>
        <w:t xml:space="preserve"> de </w:t>
      </w:r>
      <w:proofErr w:type="spellStart"/>
      <w:r w:rsidRPr="00A21C96">
        <w:rPr>
          <w:rFonts w:eastAsia="Arial"/>
          <w:kern w:val="3"/>
          <w:lang w:val="eu-ES" w:eastAsia="zh-CN" w:bidi="hi-IN"/>
        </w:rPr>
        <w:t>este</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apartado</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podrá</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tanbién</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solicitar</w:t>
      </w:r>
      <w:proofErr w:type="spellEnd"/>
      <w:r w:rsidRPr="00A21C96">
        <w:rPr>
          <w:rFonts w:eastAsia="Arial"/>
          <w:kern w:val="3"/>
          <w:lang w:val="eu-ES" w:eastAsia="zh-CN" w:bidi="hi-IN"/>
        </w:rPr>
        <w:t xml:space="preserve"> </w:t>
      </w:r>
      <w:proofErr w:type="spellStart"/>
      <w:r w:rsidRPr="00A21C96">
        <w:rPr>
          <w:rFonts w:eastAsia="Arial"/>
          <w:kern w:val="3"/>
          <w:lang w:val="eu-ES" w:eastAsia="zh-CN" w:bidi="hi-IN"/>
        </w:rPr>
        <w:t>subvención</w:t>
      </w:r>
      <w:proofErr w:type="spellEnd"/>
      <w:r w:rsidRPr="00A21C96">
        <w:rPr>
          <w:rFonts w:eastAsia="Arial"/>
          <w:kern w:val="3"/>
          <w:lang w:val="eu-ES" w:eastAsia="zh-CN" w:bidi="hi-IN"/>
        </w:rPr>
        <w:t xml:space="preserve"> para </w:t>
      </w:r>
      <w:proofErr w:type="spellStart"/>
      <w:r w:rsidR="00664A49">
        <w:rPr>
          <w:rFonts w:eastAsia="Arial"/>
          <w:kern w:val="3"/>
          <w:lang w:val="eu-ES" w:eastAsia="zh-CN" w:bidi="hi-IN"/>
        </w:rPr>
        <w:t>estas</w:t>
      </w:r>
      <w:proofErr w:type="spellEnd"/>
      <w:r w:rsidR="00664A49">
        <w:rPr>
          <w:rFonts w:eastAsia="Arial"/>
          <w:kern w:val="3"/>
          <w:lang w:val="eu-ES" w:eastAsia="zh-CN" w:bidi="hi-IN"/>
        </w:rPr>
        <w:t xml:space="preserve"> </w:t>
      </w:r>
      <w:proofErr w:type="spellStart"/>
      <w:r w:rsidR="00664A49">
        <w:rPr>
          <w:rFonts w:eastAsia="Arial"/>
          <w:kern w:val="3"/>
          <w:lang w:val="eu-ES" w:eastAsia="zh-CN" w:bidi="hi-IN"/>
        </w:rPr>
        <w:t>tres</w:t>
      </w:r>
      <w:proofErr w:type="spellEnd"/>
      <w:r w:rsidR="00664A49">
        <w:rPr>
          <w:rFonts w:eastAsia="Arial"/>
          <w:kern w:val="3"/>
          <w:lang w:val="eu-ES" w:eastAsia="zh-CN" w:bidi="hi-IN"/>
        </w:rPr>
        <w:t xml:space="preserve"> </w:t>
      </w:r>
      <w:proofErr w:type="spellStart"/>
      <w:r w:rsidR="00664A49">
        <w:rPr>
          <w:rFonts w:eastAsia="Arial"/>
          <w:kern w:val="3"/>
          <w:lang w:val="eu-ES" w:eastAsia="zh-CN" w:bidi="hi-IN"/>
        </w:rPr>
        <w:t>lineas</w:t>
      </w:r>
      <w:proofErr w:type="spellEnd"/>
      <w:r w:rsidRPr="00A21C96">
        <w:rPr>
          <w:rFonts w:eastAsia="Arial"/>
          <w:kern w:val="3"/>
          <w:lang w:val="eu-ES" w:eastAsia="zh-CN" w:bidi="hi-IN"/>
        </w:rPr>
        <w:t>.</w:t>
      </w:r>
    </w:p>
    <w:p w14:paraId="7E690E45" w14:textId="77777777" w:rsidR="00A21C96" w:rsidRPr="00A21C96" w:rsidRDefault="00A21C96" w:rsidP="00A21C96">
      <w:pPr>
        <w:widowControl w:val="0"/>
        <w:suppressAutoHyphens/>
        <w:autoSpaceDN w:val="0"/>
        <w:spacing w:line="360" w:lineRule="auto"/>
        <w:ind w:left="360"/>
        <w:contextualSpacing/>
        <w:textAlignment w:val="baseline"/>
        <w:rPr>
          <w:rFonts w:eastAsia="Arial"/>
          <w:kern w:val="3"/>
          <w:lang w:val="eu-ES" w:eastAsia="zh-CN" w:bidi="hi-IN"/>
        </w:rPr>
      </w:pPr>
    </w:p>
    <w:p w14:paraId="1F5561BB" w14:textId="27167386" w:rsidR="00A21C96" w:rsidRDefault="00A21C96" w:rsidP="00A21C96">
      <w:pPr>
        <w:pStyle w:val="2izenburua"/>
        <w:numPr>
          <w:ilvl w:val="0"/>
          <w:numId w:val="0"/>
        </w:numPr>
        <w:spacing w:before="0" w:after="120" w:line="360" w:lineRule="auto"/>
        <w:ind w:left="360"/>
        <w:rPr>
          <w:lang w:val="es-ES"/>
        </w:rPr>
      </w:pPr>
      <w:r w:rsidRPr="00A21C96">
        <w:rPr>
          <w:lang w:val="es-ES"/>
        </w:rPr>
        <w:t xml:space="preserve">ARTÍCULO </w:t>
      </w:r>
      <w:r w:rsidR="005B7E63">
        <w:rPr>
          <w:lang w:val="es-ES"/>
        </w:rPr>
        <w:t>1</w:t>
      </w:r>
      <w:r w:rsidR="0058500B">
        <w:rPr>
          <w:lang w:val="es-ES"/>
        </w:rPr>
        <w:t>6</w:t>
      </w:r>
      <w:r w:rsidRPr="00A21C96">
        <w:rPr>
          <w:lang w:val="es-ES"/>
        </w:rPr>
        <w:t>º.- Cuantía de la subvención</w:t>
      </w:r>
    </w:p>
    <w:p w14:paraId="01B78C66" w14:textId="77777777" w:rsidR="005B7E63" w:rsidRPr="00A96D74" w:rsidRDefault="005B7E63" w:rsidP="0062511C">
      <w:pPr>
        <w:widowControl w:val="0"/>
        <w:numPr>
          <w:ilvl w:val="0"/>
          <w:numId w:val="13"/>
        </w:numPr>
        <w:suppressAutoHyphens/>
        <w:autoSpaceDN w:val="0"/>
        <w:spacing w:line="360" w:lineRule="auto"/>
        <w:contextualSpacing/>
        <w:textAlignment w:val="baseline"/>
        <w:rPr>
          <w:rFonts w:eastAsia="Arial"/>
          <w:kern w:val="3"/>
          <w:lang w:val="eu-ES" w:eastAsia="zh-CN" w:bidi="hi-IN"/>
        </w:rPr>
      </w:pPr>
      <w:r w:rsidRPr="00A96D74">
        <w:rPr>
          <w:rFonts w:eastAsia="Arial"/>
          <w:kern w:val="3"/>
          <w:lang w:val="eu-ES" w:eastAsia="zh-CN" w:bidi="hi-IN"/>
        </w:rPr>
        <w:t xml:space="preserve">Se </w:t>
      </w:r>
      <w:proofErr w:type="spellStart"/>
      <w:r w:rsidRPr="00A96D74">
        <w:rPr>
          <w:rFonts w:eastAsia="Arial"/>
          <w:kern w:val="3"/>
          <w:lang w:val="eu-ES" w:eastAsia="zh-CN" w:bidi="hi-IN"/>
        </w:rPr>
        <w:t>abonará</w:t>
      </w:r>
      <w:proofErr w:type="spellEnd"/>
      <w:r w:rsidRPr="00A96D74">
        <w:rPr>
          <w:rFonts w:eastAsia="Arial"/>
          <w:kern w:val="3"/>
          <w:lang w:val="eu-ES" w:eastAsia="zh-CN" w:bidi="hi-IN"/>
        </w:rPr>
        <w:t xml:space="preserve"> a la </w:t>
      </w:r>
      <w:proofErr w:type="spellStart"/>
      <w:r w:rsidRPr="00A96D74">
        <w:rPr>
          <w:rFonts w:eastAsia="Arial"/>
          <w:kern w:val="3"/>
          <w:lang w:val="eu-ES" w:eastAsia="zh-CN" w:bidi="hi-IN"/>
        </w:rPr>
        <w:t>entidad</w:t>
      </w:r>
      <w:proofErr w:type="spellEnd"/>
      <w:r w:rsidRPr="00A96D74">
        <w:rPr>
          <w:rFonts w:eastAsia="Arial"/>
          <w:kern w:val="3"/>
          <w:lang w:val="eu-ES" w:eastAsia="zh-CN" w:bidi="hi-IN"/>
        </w:rPr>
        <w:t xml:space="preserve"> </w:t>
      </w:r>
      <w:proofErr w:type="spellStart"/>
      <w:r w:rsidRPr="00A96D74">
        <w:rPr>
          <w:rFonts w:eastAsia="Arial"/>
          <w:kern w:val="3"/>
          <w:lang w:val="eu-ES" w:eastAsia="zh-CN" w:bidi="hi-IN"/>
        </w:rPr>
        <w:t>solicitante</w:t>
      </w:r>
      <w:proofErr w:type="spellEnd"/>
      <w:r w:rsidRPr="00A96D74">
        <w:rPr>
          <w:rFonts w:eastAsia="Arial"/>
          <w:kern w:val="3"/>
          <w:lang w:val="eu-ES" w:eastAsia="zh-CN" w:bidi="hi-IN"/>
        </w:rPr>
        <w:t xml:space="preserve"> </w:t>
      </w:r>
      <w:proofErr w:type="spellStart"/>
      <w:r w:rsidRPr="00A96D74">
        <w:rPr>
          <w:rFonts w:eastAsia="Arial"/>
          <w:kern w:val="3"/>
          <w:lang w:val="eu-ES" w:eastAsia="zh-CN" w:bidi="hi-IN"/>
        </w:rPr>
        <w:t>como</w:t>
      </w:r>
      <w:proofErr w:type="spellEnd"/>
      <w:r w:rsidRPr="00A96D74">
        <w:rPr>
          <w:rFonts w:eastAsia="Arial"/>
          <w:kern w:val="3"/>
          <w:lang w:val="eu-ES" w:eastAsia="zh-CN" w:bidi="hi-IN"/>
        </w:rPr>
        <w:t xml:space="preserve"> </w:t>
      </w:r>
      <w:proofErr w:type="spellStart"/>
      <w:r w:rsidRPr="00A96D74">
        <w:rPr>
          <w:rFonts w:eastAsia="Arial"/>
          <w:kern w:val="3"/>
          <w:lang w:val="eu-ES" w:eastAsia="zh-CN" w:bidi="hi-IN"/>
        </w:rPr>
        <w:t>máximo</w:t>
      </w:r>
      <w:proofErr w:type="spellEnd"/>
      <w:r w:rsidRPr="00A96D74">
        <w:rPr>
          <w:rFonts w:eastAsia="Arial"/>
          <w:kern w:val="3"/>
          <w:lang w:val="eu-ES" w:eastAsia="zh-CN" w:bidi="hi-IN"/>
        </w:rPr>
        <w:t xml:space="preserve"> el 50% de los </w:t>
      </w:r>
      <w:proofErr w:type="spellStart"/>
      <w:r w:rsidRPr="00A96D74">
        <w:rPr>
          <w:rFonts w:eastAsia="Arial"/>
          <w:kern w:val="3"/>
          <w:lang w:val="eu-ES" w:eastAsia="zh-CN" w:bidi="hi-IN"/>
        </w:rPr>
        <w:t>gastos</w:t>
      </w:r>
      <w:proofErr w:type="spellEnd"/>
      <w:r w:rsidRPr="00A96D74">
        <w:rPr>
          <w:rFonts w:eastAsia="Arial"/>
          <w:kern w:val="3"/>
          <w:lang w:val="eu-ES" w:eastAsia="zh-CN" w:bidi="hi-IN"/>
        </w:rPr>
        <w:t xml:space="preserve"> </w:t>
      </w:r>
      <w:proofErr w:type="spellStart"/>
      <w:r w:rsidRPr="00A96D74">
        <w:rPr>
          <w:rFonts w:eastAsia="Arial"/>
          <w:kern w:val="3"/>
          <w:lang w:val="eu-ES" w:eastAsia="zh-CN" w:bidi="hi-IN"/>
        </w:rPr>
        <w:t>realizados</w:t>
      </w:r>
      <w:proofErr w:type="spellEnd"/>
      <w:r w:rsidRPr="00A96D74">
        <w:rPr>
          <w:rFonts w:eastAsia="Arial"/>
          <w:kern w:val="3"/>
          <w:lang w:val="eu-ES" w:eastAsia="zh-CN" w:bidi="hi-IN"/>
        </w:rPr>
        <w:t>.</w:t>
      </w:r>
    </w:p>
    <w:p w14:paraId="69FED8A8" w14:textId="77777777" w:rsidR="005B7E63" w:rsidRPr="00A96D74" w:rsidRDefault="005B7E63" w:rsidP="0062511C">
      <w:pPr>
        <w:widowControl w:val="0"/>
        <w:numPr>
          <w:ilvl w:val="0"/>
          <w:numId w:val="13"/>
        </w:numPr>
        <w:suppressAutoHyphens/>
        <w:autoSpaceDN w:val="0"/>
        <w:spacing w:line="360" w:lineRule="auto"/>
        <w:contextualSpacing/>
        <w:textAlignment w:val="baseline"/>
        <w:rPr>
          <w:rFonts w:eastAsia="Arial"/>
          <w:kern w:val="3"/>
          <w:lang w:val="eu-ES" w:eastAsia="zh-CN" w:bidi="hi-IN"/>
        </w:rPr>
      </w:pPr>
      <w:r w:rsidRPr="00A96D74">
        <w:rPr>
          <w:rFonts w:eastAsia="Arial"/>
          <w:kern w:val="3"/>
          <w:lang w:val="eu-ES" w:eastAsia="zh-CN" w:bidi="hi-IN"/>
        </w:rPr>
        <w:t xml:space="preserve">La </w:t>
      </w:r>
      <w:proofErr w:type="spellStart"/>
      <w:r w:rsidRPr="00A96D74">
        <w:rPr>
          <w:rFonts w:eastAsia="Arial"/>
          <w:kern w:val="3"/>
          <w:lang w:val="eu-ES" w:eastAsia="zh-CN" w:bidi="hi-IN"/>
        </w:rPr>
        <w:t>subvención</w:t>
      </w:r>
      <w:proofErr w:type="spellEnd"/>
      <w:r w:rsidRPr="00A96D74">
        <w:rPr>
          <w:rFonts w:eastAsia="Arial"/>
          <w:kern w:val="3"/>
          <w:lang w:val="eu-ES" w:eastAsia="zh-CN" w:bidi="hi-IN"/>
        </w:rPr>
        <w:t xml:space="preserve"> </w:t>
      </w:r>
      <w:proofErr w:type="spellStart"/>
      <w:r w:rsidRPr="00A96D74">
        <w:rPr>
          <w:rFonts w:eastAsia="Arial"/>
          <w:kern w:val="3"/>
          <w:lang w:val="eu-ES" w:eastAsia="zh-CN" w:bidi="hi-IN"/>
        </w:rPr>
        <w:t>máxima</w:t>
      </w:r>
      <w:proofErr w:type="spellEnd"/>
      <w:r w:rsidRPr="00A96D74">
        <w:rPr>
          <w:rFonts w:eastAsia="Arial"/>
          <w:kern w:val="3"/>
          <w:lang w:val="eu-ES" w:eastAsia="zh-CN" w:bidi="hi-IN"/>
        </w:rPr>
        <w:t xml:space="preserve"> </w:t>
      </w:r>
      <w:proofErr w:type="spellStart"/>
      <w:r w:rsidRPr="00A96D74">
        <w:rPr>
          <w:rFonts w:eastAsia="Arial"/>
          <w:kern w:val="3"/>
          <w:lang w:val="eu-ES" w:eastAsia="zh-CN" w:bidi="hi-IN"/>
        </w:rPr>
        <w:t>anual</w:t>
      </w:r>
      <w:proofErr w:type="spellEnd"/>
      <w:r w:rsidRPr="00A96D74">
        <w:rPr>
          <w:rFonts w:eastAsia="Arial"/>
          <w:kern w:val="3"/>
          <w:lang w:val="eu-ES" w:eastAsia="zh-CN" w:bidi="hi-IN"/>
        </w:rPr>
        <w:t xml:space="preserve"> </w:t>
      </w:r>
      <w:proofErr w:type="spellStart"/>
      <w:r w:rsidRPr="00A96D74">
        <w:rPr>
          <w:rFonts w:eastAsia="Arial"/>
          <w:kern w:val="3"/>
          <w:lang w:val="eu-ES" w:eastAsia="zh-CN" w:bidi="hi-IN"/>
        </w:rPr>
        <w:t>será</w:t>
      </w:r>
      <w:proofErr w:type="spellEnd"/>
      <w:r w:rsidRPr="00A96D74">
        <w:rPr>
          <w:rFonts w:eastAsia="Arial"/>
          <w:kern w:val="3"/>
          <w:lang w:val="eu-ES" w:eastAsia="zh-CN" w:bidi="hi-IN"/>
        </w:rPr>
        <w:t xml:space="preserve"> de 2.000,00 </w:t>
      </w:r>
      <w:proofErr w:type="spellStart"/>
      <w:r w:rsidRPr="00A96D74">
        <w:rPr>
          <w:rFonts w:eastAsia="Arial"/>
          <w:kern w:val="3"/>
          <w:lang w:val="eu-ES" w:eastAsia="zh-CN" w:bidi="hi-IN"/>
        </w:rPr>
        <w:t>euros</w:t>
      </w:r>
      <w:proofErr w:type="spellEnd"/>
      <w:r w:rsidRPr="00A96D74">
        <w:rPr>
          <w:rFonts w:eastAsia="Arial"/>
          <w:kern w:val="3"/>
          <w:lang w:val="eu-ES" w:eastAsia="zh-CN" w:bidi="hi-IN"/>
        </w:rPr>
        <w:t xml:space="preserve"> </w:t>
      </w:r>
      <w:proofErr w:type="spellStart"/>
      <w:r w:rsidRPr="00A96D74">
        <w:rPr>
          <w:rFonts w:eastAsia="Arial"/>
          <w:kern w:val="3"/>
          <w:lang w:val="eu-ES" w:eastAsia="zh-CN" w:bidi="hi-IN"/>
        </w:rPr>
        <w:t>por</w:t>
      </w:r>
      <w:proofErr w:type="spellEnd"/>
      <w:r w:rsidRPr="00A96D74">
        <w:rPr>
          <w:rFonts w:eastAsia="Arial"/>
          <w:kern w:val="3"/>
          <w:lang w:val="eu-ES" w:eastAsia="zh-CN" w:bidi="hi-IN"/>
        </w:rPr>
        <w:t xml:space="preserve"> </w:t>
      </w:r>
      <w:proofErr w:type="spellStart"/>
      <w:r w:rsidRPr="00A96D74">
        <w:rPr>
          <w:rFonts w:eastAsia="Arial"/>
          <w:kern w:val="3"/>
          <w:lang w:val="eu-ES" w:eastAsia="zh-CN" w:bidi="hi-IN"/>
        </w:rPr>
        <w:t>solicitante</w:t>
      </w:r>
      <w:proofErr w:type="spellEnd"/>
      <w:r w:rsidRPr="00A96D74">
        <w:rPr>
          <w:rFonts w:eastAsia="Arial"/>
          <w:kern w:val="3"/>
          <w:lang w:val="eu-ES" w:eastAsia="zh-CN" w:bidi="hi-IN"/>
        </w:rPr>
        <w:t>.</w:t>
      </w:r>
    </w:p>
    <w:p w14:paraId="22F73BA2" w14:textId="77777777" w:rsidR="005B7E63" w:rsidRPr="005B7E63" w:rsidRDefault="005B7E63" w:rsidP="005B7E63">
      <w:pPr>
        <w:pStyle w:val="Gorputz-testua"/>
        <w:rPr>
          <w:lang w:val="es-ES"/>
        </w:rPr>
      </w:pPr>
    </w:p>
    <w:bookmarkEnd w:id="18"/>
    <w:bookmarkEnd w:id="19"/>
    <w:p w14:paraId="61C4086B" w14:textId="65CAF0D6" w:rsidR="00A21C96" w:rsidRPr="00A21C96" w:rsidRDefault="00A21C96" w:rsidP="00A21C96">
      <w:pPr>
        <w:keepNext/>
        <w:spacing w:after="120" w:line="360" w:lineRule="auto"/>
        <w:ind w:left="360"/>
        <w:jc w:val="left"/>
        <w:outlineLvl w:val="1"/>
        <w:rPr>
          <w:b/>
          <w:kern w:val="3"/>
          <w:lang w:val="eu-ES" w:eastAsia="zh-CN" w:bidi="hi-IN"/>
        </w:rPr>
      </w:pPr>
      <w:r w:rsidRPr="00A21C96">
        <w:rPr>
          <w:b/>
          <w:kern w:val="3"/>
          <w:lang w:eastAsia="zh-CN" w:bidi="hi-IN"/>
        </w:rPr>
        <w:t xml:space="preserve">ARTÍCULO </w:t>
      </w:r>
      <w:r w:rsidR="005B7E63">
        <w:rPr>
          <w:b/>
          <w:kern w:val="3"/>
          <w:lang w:eastAsia="zh-CN" w:bidi="hi-IN"/>
        </w:rPr>
        <w:t>1</w:t>
      </w:r>
      <w:r w:rsidR="0058500B">
        <w:rPr>
          <w:b/>
          <w:kern w:val="3"/>
          <w:lang w:eastAsia="zh-CN" w:bidi="hi-IN"/>
        </w:rPr>
        <w:t>7</w:t>
      </w:r>
      <w:r w:rsidRPr="00A21C96">
        <w:rPr>
          <w:b/>
          <w:kern w:val="3"/>
          <w:lang w:eastAsia="zh-CN" w:bidi="hi-IN"/>
        </w:rPr>
        <w:t>º.- Justificación de la subvención</w:t>
      </w:r>
    </w:p>
    <w:p w14:paraId="3883CBC3" w14:textId="05F390AC" w:rsidR="00A21C96" w:rsidRPr="00A21C96" w:rsidRDefault="00A21C96" w:rsidP="00A21C96">
      <w:pPr>
        <w:spacing w:after="120" w:line="360" w:lineRule="auto"/>
        <w:rPr>
          <w:lang w:val="eu-ES"/>
        </w:rPr>
      </w:pPr>
      <w:r w:rsidRPr="00A21C96">
        <w:t xml:space="preserve">Dado que la </w:t>
      </w:r>
      <w:r w:rsidR="009A0594" w:rsidRPr="00A96D74">
        <w:t>factura</w:t>
      </w:r>
      <w:r w:rsidR="009A0594">
        <w:t>, el</w:t>
      </w:r>
      <w:r w:rsidR="009A0594" w:rsidRPr="00A96D74">
        <w:t xml:space="preserve"> justificante de pago</w:t>
      </w:r>
      <w:r w:rsidR="009A0594" w:rsidRPr="008D1C3E">
        <w:t xml:space="preserve"> y </w:t>
      </w:r>
      <w:r w:rsidR="009A0594">
        <w:t xml:space="preserve">la </w:t>
      </w:r>
      <w:r w:rsidR="009A0594" w:rsidRPr="008D1C3E">
        <w:t xml:space="preserve">fotografía </w:t>
      </w:r>
      <w:r w:rsidRPr="00A21C96">
        <w:t>de la acción objeto de subvención se presentan junto con la solicitud de subvención, no se solicitará ningún otro documento justificativo.</w:t>
      </w:r>
    </w:p>
    <w:p w14:paraId="358637C1" w14:textId="77777777" w:rsidR="0058500B" w:rsidRDefault="0058500B" w:rsidP="0058500B">
      <w:pPr>
        <w:spacing w:after="120" w:line="360" w:lineRule="auto"/>
        <w:jc w:val="left"/>
        <w:rPr>
          <w:lang w:val="eu-ES"/>
        </w:rPr>
      </w:pPr>
      <w:r w:rsidRPr="00DE65D4">
        <w:rPr>
          <w:lang w:val="eu-ES"/>
        </w:rPr>
        <w:t xml:space="preserve">En el </w:t>
      </w:r>
      <w:proofErr w:type="spellStart"/>
      <w:r w:rsidRPr="00DE65D4">
        <w:rPr>
          <w:lang w:val="eu-ES"/>
        </w:rPr>
        <w:t>expediente</w:t>
      </w:r>
      <w:proofErr w:type="spellEnd"/>
      <w:r w:rsidRPr="00DE65D4">
        <w:rPr>
          <w:lang w:val="eu-ES"/>
        </w:rPr>
        <w:t xml:space="preserve">, </w:t>
      </w:r>
      <w:proofErr w:type="spellStart"/>
      <w:r w:rsidRPr="00DE65D4">
        <w:rPr>
          <w:lang w:val="eu-ES"/>
        </w:rPr>
        <w:t>según</w:t>
      </w:r>
      <w:proofErr w:type="spellEnd"/>
      <w:r w:rsidRPr="00DE65D4">
        <w:rPr>
          <w:lang w:val="eu-ES"/>
        </w:rPr>
        <w:t xml:space="preserve"> </w:t>
      </w:r>
      <w:proofErr w:type="spellStart"/>
      <w:r w:rsidRPr="00DE65D4">
        <w:rPr>
          <w:lang w:val="eu-ES"/>
        </w:rPr>
        <w:t>se</w:t>
      </w:r>
      <w:proofErr w:type="spellEnd"/>
      <w:r w:rsidRPr="00DE65D4">
        <w:rPr>
          <w:lang w:val="eu-ES"/>
        </w:rPr>
        <w:t xml:space="preserve"> </w:t>
      </w:r>
      <w:proofErr w:type="spellStart"/>
      <w:r w:rsidRPr="00DE65D4">
        <w:rPr>
          <w:lang w:val="eu-ES"/>
        </w:rPr>
        <w:t>desprende</w:t>
      </w:r>
      <w:proofErr w:type="spellEnd"/>
      <w:r w:rsidRPr="00DE65D4">
        <w:rPr>
          <w:lang w:val="eu-ES"/>
        </w:rPr>
        <w:t xml:space="preserve"> de la </w:t>
      </w:r>
      <w:proofErr w:type="spellStart"/>
      <w:r w:rsidRPr="00DE65D4">
        <w:rPr>
          <w:lang w:val="eu-ES"/>
        </w:rPr>
        <w:t>información</w:t>
      </w:r>
      <w:proofErr w:type="spellEnd"/>
      <w:r w:rsidRPr="00DE65D4">
        <w:rPr>
          <w:lang w:val="eu-ES"/>
        </w:rPr>
        <w:t xml:space="preserve"> </w:t>
      </w:r>
      <w:proofErr w:type="spellStart"/>
      <w:r w:rsidRPr="00DE65D4">
        <w:rPr>
          <w:lang w:val="eu-ES"/>
        </w:rPr>
        <w:t>obrante</w:t>
      </w:r>
      <w:proofErr w:type="spellEnd"/>
      <w:r w:rsidRPr="00DE65D4">
        <w:rPr>
          <w:lang w:val="eu-ES"/>
        </w:rPr>
        <w:t xml:space="preserve"> </w:t>
      </w:r>
      <w:proofErr w:type="spellStart"/>
      <w:r w:rsidRPr="00DE65D4">
        <w:rPr>
          <w:lang w:val="eu-ES"/>
        </w:rPr>
        <w:t>en</w:t>
      </w:r>
      <w:proofErr w:type="spellEnd"/>
      <w:r w:rsidRPr="00DE65D4">
        <w:rPr>
          <w:lang w:val="eu-ES"/>
        </w:rPr>
        <w:t xml:space="preserve"> su </w:t>
      </w:r>
      <w:proofErr w:type="spellStart"/>
      <w:r w:rsidRPr="00DE65D4">
        <w:rPr>
          <w:lang w:val="eu-ES"/>
        </w:rPr>
        <w:t>poder</w:t>
      </w:r>
      <w:proofErr w:type="spellEnd"/>
      <w:r w:rsidRPr="00DE65D4">
        <w:rPr>
          <w:lang w:val="eu-ES"/>
        </w:rPr>
        <w:t xml:space="preserve">, </w:t>
      </w:r>
      <w:proofErr w:type="spellStart"/>
      <w:r w:rsidRPr="00DE65D4">
        <w:rPr>
          <w:lang w:val="eu-ES"/>
        </w:rPr>
        <w:t>deberá</w:t>
      </w:r>
      <w:proofErr w:type="spellEnd"/>
      <w:r w:rsidRPr="00DE65D4">
        <w:rPr>
          <w:lang w:val="eu-ES"/>
        </w:rPr>
        <w:t xml:space="preserve"> </w:t>
      </w:r>
      <w:proofErr w:type="spellStart"/>
      <w:r w:rsidRPr="00DE65D4">
        <w:rPr>
          <w:lang w:val="eu-ES"/>
        </w:rPr>
        <w:t>recabarse</w:t>
      </w:r>
      <w:proofErr w:type="spellEnd"/>
      <w:r w:rsidRPr="00DE65D4">
        <w:rPr>
          <w:lang w:val="eu-ES"/>
        </w:rPr>
        <w:t xml:space="preserve"> </w:t>
      </w:r>
      <w:proofErr w:type="spellStart"/>
      <w:r w:rsidRPr="00DE65D4">
        <w:rPr>
          <w:lang w:val="eu-ES"/>
        </w:rPr>
        <w:t>informe</w:t>
      </w:r>
      <w:proofErr w:type="spellEnd"/>
      <w:r w:rsidRPr="00DE65D4">
        <w:rPr>
          <w:lang w:val="eu-ES"/>
        </w:rPr>
        <w:t xml:space="preserve"> del </w:t>
      </w:r>
      <w:proofErr w:type="spellStart"/>
      <w:r w:rsidRPr="00DE65D4">
        <w:rPr>
          <w:lang w:val="eu-ES"/>
        </w:rPr>
        <w:t>órgano</w:t>
      </w:r>
      <w:proofErr w:type="spellEnd"/>
      <w:r w:rsidRPr="00DE65D4">
        <w:rPr>
          <w:lang w:val="eu-ES"/>
        </w:rPr>
        <w:t xml:space="preserve"> </w:t>
      </w:r>
      <w:proofErr w:type="spellStart"/>
      <w:r w:rsidRPr="00DE65D4">
        <w:rPr>
          <w:lang w:val="eu-ES"/>
        </w:rPr>
        <w:t>instructor</w:t>
      </w:r>
      <w:proofErr w:type="spellEnd"/>
      <w:r w:rsidRPr="00DE65D4">
        <w:rPr>
          <w:lang w:val="eu-ES"/>
        </w:rPr>
        <w:t xml:space="preserve"> </w:t>
      </w:r>
      <w:proofErr w:type="spellStart"/>
      <w:r w:rsidRPr="00DE65D4">
        <w:rPr>
          <w:lang w:val="eu-ES"/>
        </w:rPr>
        <w:t>que</w:t>
      </w:r>
      <w:proofErr w:type="spellEnd"/>
      <w:r w:rsidRPr="00DE65D4">
        <w:rPr>
          <w:lang w:val="eu-ES"/>
        </w:rPr>
        <w:t xml:space="preserve"> </w:t>
      </w:r>
      <w:proofErr w:type="spellStart"/>
      <w:r w:rsidRPr="00DE65D4">
        <w:rPr>
          <w:lang w:val="eu-ES"/>
        </w:rPr>
        <w:t>acredite</w:t>
      </w:r>
      <w:proofErr w:type="spellEnd"/>
      <w:r w:rsidRPr="00DE65D4">
        <w:rPr>
          <w:lang w:val="eu-ES"/>
        </w:rPr>
        <w:t xml:space="preserve"> la </w:t>
      </w:r>
      <w:proofErr w:type="spellStart"/>
      <w:r w:rsidRPr="00DE65D4">
        <w:rPr>
          <w:lang w:val="eu-ES"/>
        </w:rPr>
        <w:t>realización</w:t>
      </w:r>
      <w:proofErr w:type="spellEnd"/>
      <w:r w:rsidRPr="00DE65D4">
        <w:rPr>
          <w:lang w:val="eu-ES"/>
        </w:rPr>
        <w:t xml:space="preserve"> </w:t>
      </w:r>
      <w:proofErr w:type="spellStart"/>
      <w:r w:rsidRPr="00DE65D4">
        <w:rPr>
          <w:lang w:val="eu-ES"/>
        </w:rPr>
        <w:t>por</w:t>
      </w:r>
      <w:proofErr w:type="spellEnd"/>
      <w:r w:rsidRPr="00DE65D4">
        <w:rPr>
          <w:lang w:val="eu-ES"/>
        </w:rPr>
        <w:t xml:space="preserve"> </w:t>
      </w:r>
      <w:proofErr w:type="spellStart"/>
      <w:r w:rsidRPr="00DE65D4">
        <w:rPr>
          <w:lang w:val="eu-ES"/>
        </w:rPr>
        <w:t>las</w:t>
      </w:r>
      <w:proofErr w:type="spellEnd"/>
      <w:r w:rsidRPr="00DE65D4">
        <w:rPr>
          <w:lang w:val="eu-ES"/>
        </w:rPr>
        <w:t xml:space="preserve"> </w:t>
      </w:r>
      <w:proofErr w:type="spellStart"/>
      <w:r w:rsidRPr="00DE65D4">
        <w:rPr>
          <w:lang w:val="eu-ES"/>
        </w:rPr>
        <w:t>personas</w:t>
      </w:r>
      <w:proofErr w:type="spellEnd"/>
      <w:r w:rsidRPr="00DE65D4">
        <w:rPr>
          <w:lang w:val="eu-ES"/>
        </w:rPr>
        <w:t xml:space="preserve"> </w:t>
      </w:r>
      <w:proofErr w:type="spellStart"/>
      <w:r w:rsidRPr="00DE65D4">
        <w:rPr>
          <w:lang w:val="eu-ES"/>
        </w:rPr>
        <w:t>beneficiarias</w:t>
      </w:r>
      <w:proofErr w:type="spellEnd"/>
      <w:r w:rsidRPr="00DE65D4">
        <w:rPr>
          <w:lang w:val="eu-ES"/>
        </w:rPr>
        <w:t xml:space="preserve"> de </w:t>
      </w:r>
      <w:proofErr w:type="spellStart"/>
      <w:r w:rsidRPr="00DE65D4">
        <w:rPr>
          <w:lang w:val="eu-ES"/>
        </w:rPr>
        <w:t>las</w:t>
      </w:r>
      <w:proofErr w:type="spellEnd"/>
      <w:r w:rsidRPr="00DE65D4">
        <w:rPr>
          <w:lang w:val="eu-ES"/>
        </w:rPr>
        <w:t xml:space="preserve"> </w:t>
      </w:r>
      <w:proofErr w:type="spellStart"/>
      <w:r w:rsidRPr="00DE65D4">
        <w:rPr>
          <w:lang w:val="eu-ES"/>
        </w:rPr>
        <w:t>acciones</w:t>
      </w:r>
      <w:proofErr w:type="spellEnd"/>
      <w:r w:rsidRPr="00DE65D4">
        <w:rPr>
          <w:lang w:val="eu-ES"/>
        </w:rPr>
        <w:t xml:space="preserve"> </w:t>
      </w:r>
      <w:proofErr w:type="spellStart"/>
      <w:r w:rsidRPr="00DE65D4">
        <w:rPr>
          <w:lang w:val="eu-ES"/>
        </w:rPr>
        <w:t>subvencionadas</w:t>
      </w:r>
      <w:proofErr w:type="spellEnd"/>
      <w:r w:rsidRPr="00DE65D4">
        <w:rPr>
          <w:lang w:val="eu-ES"/>
        </w:rPr>
        <w:t>.</w:t>
      </w:r>
    </w:p>
    <w:p w14:paraId="36845413" w14:textId="77777777" w:rsidR="0058500B" w:rsidRDefault="0058500B" w:rsidP="0058500B">
      <w:pPr>
        <w:spacing w:after="120" w:line="360" w:lineRule="auto"/>
        <w:jc w:val="left"/>
        <w:rPr>
          <w:lang w:val="eu-ES"/>
        </w:rPr>
      </w:pPr>
    </w:p>
    <w:p w14:paraId="373CF9D4" w14:textId="714C9C05" w:rsidR="0058500B" w:rsidRPr="008D1C3E" w:rsidRDefault="0058500B" w:rsidP="0058500B">
      <w:pPr>
        <w:keepNext/>
        <w:spacing w:after="120" w:line="360" w:lineRule="auto"/>
        <w:ind w:left="360"/>
        <w:outlineLvl w:val="1"/>
        <w:rPr>
          <w:b/>
          <w:lang w:val="eu-ES"/>
        </w:rPr>
      </w:pPr>
      <w:r w:rsidRPr="008D1C3E">
        <w:rPr>
          <w:b/>
        </w:rPr>
        <w:t xml:space="preserve">ARTÍCULO </w:t>
      </w:r>
      <w:r>
        <w:rPr>
          <w:b/>
        </w:rPr>
        <w:t>18</w:t>
      </w:r>
      <w:r w:rsidRPr="008D1C3E">
        <w:rPr>
          <w:b/>
        </w:rPr>
        <w:t>º.- Devolución de la subvención.</w:t>
      </w:r>
    </w:p>
    <w:p w14:paraId="3948F8F5" w14:textId="77777777" w:rsidR="0058500B" w:rsidRDefault="0058500B" w:rsidP="0058500B">
      <w:pPr>
        <w:spacing w:after="120" w:line="360" w:lineRule="auto"/>
      </w:pPr>
      <w:r w:rsidRPr="00DE65D4">
        <w:t>La no justificación del gasto correspondiente al presupuesto de gasto de la actividad subvencionada dará lugar al reintegro total o parcial de la subvención y del interés de demora correspondiente, conforme al procedimiento regulado en el Título IX de la Ordenanza Reguladora de las Subvenciones del Ayuntamiento de Oiartzun.</w:t>
      </w:r>
    </w:p>
    <w:p w14:paraId="403BBD03" w14:textId="77777777" w:rsidR="0058500B" w:rsidRDefault="0058500B" w:rsidP="00E22D99">
      <w:pPr>
        <w:keepNext/>
        <w:widowControl w:val="0"/>
        <w:suppressAutoHyphens/>
        <w:autoSpaceDN w:val="0"/>
        <w:spacing w:line="360" w:lineRule="auto"/>
        <w:textAlignment w:val="baseline"/>
        <w:outlineLvl w:val="1"/>
        <w:rPr>
          <w:b/>
          <w:bCs/>
          <w:kern w:val="3"/>
          <w:u w:val="single"/>
          <w:lang w:val="eu-ES" w:eastAsia="zh-CN" w:bidi="hi-IN"/>
        </w:rPr>
      </w:pPr>
    </w:p>
    <w:p w14:paraId="7261D84A" w14:textId="77777777" w:rsidR="0058500B" w:rsidRDefault="0058500B" w:rsidP="00E22D99">
      <w:pPr>
        <w:keepNext/>
        <w:widowControl w:val="0"/>
        <w:suppressAutoHyphens/>
        <w:autoSpaceDN w:val="0"/>
        <w:spacing w:line="360" w:lineRule="auto"/>
        <w:textAlignment w:val="baseline"/>
        <w:outlineLvl w:val="1"/>
        <w:rPr>
          <w:b/>
          <w:bCs/>
          <w:kern w:val="3"/>
          <w:u w:val="single"/>
          <w:lang w:val="eu-ES" w:eastAsia="zh-CN" w:bidi="hi-IN"/>
        </w:rPr>
      </w:pPr>
    </w:p>
    <w:p w14:paraId="36EA2EBE" w14:textId="77777777" w:rsidR="0058500B" w:rsidRDefault="0058500B" w:rsidP="00E22D99">
      <w:pPr>
        <w:keepNext/>
        <w:widowControl w:val="0"/>
        <w:suppressAutoHyphens/>
        <w:autoSpaceDN w:val="0"/>
        <w:spacing w:line="360" w:lineRule="auto"/>
        <w:textAlignment w:val="baseline"/>
        <w:outlineLvl w:val="1"/>
        <w:rPr>
          <w:b/>
          <w:bCs/>
          <w:kern w:val="3"/>
          <w:u w:val="single"/>
          <w:lang w:val="eu-ES" w:eastAsia="zh-CN" w:bidi="hi-IN"/>
        </w:rPr>
      </w:pPr>
    </w:p>
    <w:p w14:paraId="409F80ED" w14:textId="2EB37DB4" w:rsidR="00E22D99" w:rsidRPr="0038443E" w:rsidRDefault="00E22D99" w:rsidP="00E22D99">
      <w:pPr>
        <w:keepNext/>
        <w:widowControl w:val="0"/>
        <w:suppressAutoHyphens/>
        <w:autoSpaceDN w:val="0"/>
        <w:spacing w:line="360" w:lineRule="auto"/>
        <w:textAlignment w:val="baseline"/>
        <w:outlineLvl w:val="1"/>
        <w:rPr>
          <w:b/>
          <w:bCs/>
          <w:kern w:val="3"/>
          <w:u w:val="single"/>
          <w:lang w:val="eu-ES" w:eastAsia="zh-CN" w:bidi="hi-IN"/>
        </w:rPr>
      </w:pPr>
      <w:r w:rsidRPr="0038443E">
        <w:rPr>
          <w:b/>
          <w:bCs/>
          <w:kern w:val="3"/>
          <w:u w:val="single"/>
          <w:lang w:val="eu-ES" w:eastAsia="zh-CN" w:bidi="hi-IN"/>
        </w:rPr>
        <w:t>IV.</w:t>
      </w:r>
      <w:r w:rsidR="00B63C86" w:rsidRPr="0038443E">
        <w:t xml:space="preserve"> </w:t>
      </w:r>
      <w:r w:rsidR="00B63C86" w:rsidRPr="0038443E">
        <w:rPr>
          <w:b/>
          <w:bCs/>
          <w:kern w:val="3"/>
          <w:u w:val="single"/>
          <w:lang w:val="eu-ES" w:eastAsia="zh-CN" w:bidi="hi-IN"/>
        </w:rPr>
        <w:t>SUBVENCIONES PARA LA PRIMERA INSTALACIÓN DE LA HERRAMIENTA “TICKETBAI” EN EUSKERA EN ASOCIACIONES, ESTABLECIMIENTOS COMERCIALES/HOSTELEROS Y EMPRESAS.</w:t>
      </w:r>
    </w:p>
    <w:p w14:paraId="3561FAE0" w14:textId="77777777" w:rsidR="00B63C86" w:rsidRDefault="00B63C86" w:rsidP="00B63C86">
      <w:pPr>
        <w:pStyle w:val="2izenburua"/>
        <w:numPr>
          <w:ilvl w:val="0"/>
          <w:numId w:val="0"/>
        </w:numPr>
        <w:spacing w:before="0" w:after="120" w:line="360" w:lineRule="auto"/>
        <w:ind w:left="360"/>
        <w:rPr>
          <w:lang w:val="es-ES"/>
        </w:rPr>
      </w:pPr>
    </w:p>
    <w:p w14:paraId="551BDD97" w14:textId="6FB7F1E0" w:rsidR="00B63C86" w:rsidRPr="00DD1C99" w:rsidRDefault="004E0C25" w:rsidP="00DD1C99">
      <w:pPr>
        <w:pStyle w:val="2izenburua"/>
        <w:numPr>
          <w:ilvl w:val="0"/>
          <w:numId w:val="0"/>
        </w:numPr>
        <w:spacing w:before="0" w:after="120" w:line="360" w:lineRule="auto"/>
        <w:ind w:left="360"/>
        <w:rPr>
          <w:lang w:val="es-ES"/>
        </w:rPr>
      </w:pPr>
      <w:r w:rsidRPr="00DD1C99">
        <w:rPr>
          <w:lang w:val="es-ES"/>
        </w:rPr>
        <w:t xml:space="preserve">ARTÍCULO </w:t>
      </w:r>
      <w:r w:rsidR="00675B51">
        <w:rPr>
          <w:lang w:val="es-ES"/>
        </w:rPr>
        <w:t>1</w:t>
      </w:r>
      <w:r w:rsidR="0058500B">
        <w:rPr>
          <w:lang w:val="es-ES"/>
        </w:rPr>
        <w:t>9</w:t>
      </w:r>
      <w:r w:rsidRPr="00DD1C99">
        <w:rPr>
          <w:lang w:val="es-ES"/>
        </w:rPr>
        <w:t xml:space="preserve">º </w:t>
      </w:r>
      <w:r w:rsidR="00675B51">
        <w:rPr>
          <w:lang w:val="es-ES"/>
        </w:rPr>
        <w:t xml:space="preserve">Objeto, </w:t>
      </w:r>
      <w:r w:rsidR="00B63C86" w:rsidRPr="00DD1C99">
        <w:rPr>
          <w:lang w:val="es-ES"/>
        </w:rPr>
        <w:t>entidades beneficiarias y requisitos de participación.</w:t>
      </w:r>
    </w:p>
    <w:p w14:paraId="7173952E" w14:textId="7595FB45" w:rsidR="00B63C86" w:rsidRPr="00B63C86" w:rsidRDefault="00B63C86" w:rsidP="0062511C">
      <w:pPr>
        <w:numPr>
          <w:ilvl w:val="0"/>
          <w:numId w:val="5"/>
        </w:numPr>
        <w:spacing w:after="120" w:line="360" w:lineRule="auto"/>
        <w:contextualSpacing/>
        <w:rPr>
          <w:lang w:val="eu-ES"/>
        </w:rPr>
      </w:pPr>
      <w:proofErr w:type="spellStart"/>
      <w:r w:rsidRPr="00B63C86">
        <w:rPr>
          <w:lang w:val="eu-ES"/>
        </w:rPr>
        <w:t>Podrán</w:t>
      </w:r>
      <w:proofErr w:type="spellEnd"/>
      <w:r w:rsidRPr="00B63C86">
        <w:rPr>
          <w:lang w:val="eu-ES"/>
        </w:rPr>
        <w:t xml:space="preserve"> </w:t>
      </w:r>
      <w:proofErr w:type="spellStart"/>
      <w:r w:rsidRPr="00B63C86">
        <w:rPr>
          <w:lang w:val="eu-ES"/>
        </w:rPr>
        <w:t>solicitarlo</w:t>
      </w:r>
      <w:proofErr w:type="spellEnd"/>
      <w:r w:rsidRPr="00B63C86">
        <w:rPr>
          <w:lang w:val="eu-ES"/>
        </w:rPr>
        <w:t xml:space="preserve"> </w:t>
      </w:r>
      <w:proofErr w:type="spellStart"/>
      <w:r w:rsidRPr="00B63C86">
        <w:rPr>
          <w:lang w:val="eu-ES"/>
        </w:rPr>
        <w:t>las</w:t>
      </w:r>
      <w:proofErr w:type="spellEnd"/>
      <w:r w:rsidRPr="00B63C86">
        <w:rPr>
          <w:lang w:val="eu-ES"/>
        </w:rPr>
        <w:t xml:space="preserve"> </w:t>
      </w:r>
      <w:proofErr w:type="spellStart"/>
      <w:r w:rsidRPr="00B63C86">
        <w:rPr>
          <w:lang w:val="eu-ES"/>
        </w:rPr>
        <w:t>asociaciones</w:t>
      </w:r>
      <w:proofErr w:type="spellEnd"/>
      <w:r w:rsidRPr="00B63C86">
        <w:rPr>
          <w:lang w:val="eu-ES"/>
        </w:rPr>
        <w:t xml:space="preserve">, </w:t>
      </w:r>
      <w:proofErr w:type="spellStart"/>
      <w:r w:rsidRPr="00B63C86">
        <w:rPr>
          <w:lang w:val="eu-ES"/>
        </w:rPr>
        <w:t>establecimientos</w:t>
      </w:r>
      <w:proofErr w:type="spellEnd"/>
      <w:r w:rsidRPr="00B63C86">
        <w:rPr>
          <w:lang w:val="eu-ES"/>
        </w:rPr>
        <w:t xml:space="preserve"> o </w:t>
      </w:r>
      <w:proofErr w:type="spellStart"/>
      <w:r w:rsidRPr="00B63C86">
        <w:rPr>
          <w:lang w:val="eu-ES"/>
        </w:rPr>
        <w:t>empresas</w:t>
      </w:r>
      <w:proofErr w:type="spellEnd"/>
      <w:r w:rsidRPr="00B63C86">
        <w:rPr>
          <w:lang w:val="eu-ES"/>
        </w:rPr>
        <w:t xml:space="preserve"> </w:t>
      </w:r>
      <w:proofErr w:type="spellStart"/>
      <w:r w:rsidRPr="00B63C86">
        <w:rPr>
          <w:lang w:val="eu-ES"/>
        </w:rPr>
        <w:t>que</w:t>
      </w:r>
      <w:proofErr w:type="spellEnd"/>
      <w:r w:rsidRPr="00B63C86">
        <w:rPr>
          <w:lang w:val="eu-ES"/>
        </w:rPr>
        <w:t xml:space="preserve"> </w:t>
      </w:r>
      <w:proofErr w:type="spellStart"/>
      <w:r w:rsidRPr="00B63C86">
        <w:rPr>
          <w:lang w:val="eu-ES"/>
        </w:rPr>
        <w:t>vayan</w:t>
      </w:r>
      <w:proofErr w:type="spellEnd"/>
      <w:r w:rsidRPr="00B63C86">
        <w:rPr>
          <w:lang w:val="eu-ES"/>
        </w:rPr>
        <w:t xml:space="preserve"> a </w:t>
      </w:r>
      <w:proofErr w:type="spellStart"/>
      <w:r w:rsidRPr="00B63C86">
        <w:rPr>
          <w:lang w:val="eu-ES"/>
        </w:rPr>
        <w:t>instalar</w:t>
      </w:r>
      <w:proofErr w:type="spellEnd"/>
      <w:r w:rsidRPr="00B63C86">
        <w:rPr>
          <w:lang w:val="eu-ES"/>
        </w:rPr>
        <w:t xml:space="preserve"> </w:t>
      </w:r>
      <w:proofErr w:type="spellStart"/>
      <w:r w:rsidRPr="00B63C86">
        <w:rPr>
          <w:lang w:val="eu-ES"/>
        </w:rPr>
        <w:t>Ticketbai</w:t>
      </w:r>
      <w:proofErr w:type="spellEnd"/>
      <w:r w:rsidRPr="00B63C86">
        <w:rPr>
          <w:lang w:val="eu-ES"/>
        </w:rPr>
        <w:t xml:space="preserve"> </w:t>
      </w:r>
      <w:proofErr w:type="spellStart"/>
      <w:r w:rsidRPr="00B63C86">
        <w:rPr>
          <w:lang w:val="eu-ES"/>
        </w:rPr>
        <w:t>en</w:t>
      </w:r>
      <w:proofErr w:type="spellEnd"/>
      <w:r w:rsidRPr="00B63C86">
        <w:rPr>
          <w:lang w:val="eu-ES"/>
        </w:rPr>
        <w:t xml:space="preserve"> euskera.</w:t>
      </w:r>
    </w:p>
    <w:p w14:paraId="508CAFBD" w14:textId="437ECC89" w:rsidR="00E22D99" w:rsidRDefault="00827157" w:rsidP="0062511C">
      <w:pPr>
        <w:numPr>
          <w:ilvl w:val="0"/>
          <w:numId w:val="5"/>
        </w:numPr>
        <w:spacing w:after="120" w:line="360" w:lineRule="auto"/>
        <w:contextualSpacing/>
        <w:rPr>
          <w:lang w:val="eu-ES"/>
        </w:rPr>
      </w:pPr>
      <w:proofErr w:type="spellStart"/>
      <w:r>
        <w:rPr>
          <w:lang w:val="eu-ES"/>
        </w:rPr>
        <w:t>Todos</w:t>
      </w:r>
      <w:proofErr w:type="spellEnd"/>
      <w:r>
        <w:rPr>
          <w:lang w:val="eu-ES"/>
        </w:rPr>
        <w:t xml:space="preserve"> los </w:t>
      </w:r>
      <w:proofErr w:type="spellStart"/>
      <w:r>
        <w:rPr>
          <w:lang w:val="eu-ES"/>
        </w:rPr>
        <w:t>datos</w:t>
      </w:r>
      <w:proofErr w:type="spellEnd"/>
      <w:r>
        <w:rPr>
          <w:lang w:val="eu-ES"/>
        </w:rPr>
        <w:t xml:space="preserve"> del</w:t>
      </w:r>
      <w:r w:rsidR="00B63C86" w:rsidRPr="00B63C86">
        <w:rPr>
          <w:lang w:val="eu-ES"/>
        </w:rPr>
        <w:t xml:space="preserve"> </w:t>
      </w:r>
      <w:proofErr w:type="spellStart"/>
      <w:r w:rsidR="00B63C86" w:rsidRPr="00B63C86">
        <w:rPr>
          <w:lang w:val="eu-ES"/>
        </w:rPr>
        <w:t>ticket</w:t>
      </w:r>
      <w:proofErr w:type="spellEnd"/>
      <w:r w:rsidR="00B63C86" w:rsidRPr="00B63C86">
        <w:rPr>
          <w:lang w:val="eu-ES"/>
        </w:rPr>
        <w:t xml:space="preserve"> </w:t>
      </w:r>
      <w:proofErr w:type="spellStart"/>
      <w:r w:rsidR="00B63C86" w:rsidRPr="00B63C86">
        <w:rPr>
          <w:lang w:val="eu-ES"/>
        </w:rPr>
        <w:t>emitido</w:t>
      </w:r>
      <w:proofErr w:type="spellEnd"/>
      <w:r w:rsidR="00B63C86" w:rsidRPr="00B63C86">
        <w:rPr>
          <w:lang w:val="eu-ES"/>
        </w:rPr>
        <w:t xml:space="preserve"> </w:t>
      </w:r>
      <w:proofErr w:type="spellStart"/>
      <w:r w:rsidR="00B63C86" w:rsidRPr="00B63C86">
        <w:rPr>
          <w:lang w:val="eu-ES"/>
        </w:rPr>
        <w:t>por</w:t>
      </w:r>
      <w:proofErr w:type="spellEnd"/>
      <w:r w:rsidR="00B63C86" w:rsidRPr="00B63C86">
        <w:rPr>
          <w:lang w:val="eu-ES"/>
        </w:rPr>
        <w:t xml:space="preserve"> la </w:t>
      </w:r>
      <w:proofErr w:type="spellStart"/>
      <w:r w:rsidR="00B63C86" w:rsidRPr="00B63C86">
        <w:rPr>
          <w:lang w:val="eu-ES"/>
        </w:rPr>
        <w:t>herramienta</w:t>
      </w:r>
      <w:proofErr w:type="spellEnd"/>
      <w:r w:rsidR="00B63C86" w:rsidRPr="00B63C86">
        <w:rPr>
          <w:lang w:val="eu-ES"/>
        </w:rPr>
        <w:t xml:space="preserve"> </w:t>
      </w:r>
      <w:proofErr w:type="spellStart"/>
      <w:r w:rsidR="00B63C86" w:rsidRPr="00B63C86">
        <w:rPr>
          <w:lang w:val="eu-ES"/>
        </w:rPr>
        <w:t>informática</w:t>
      </w:r>
      <w:proofErr w:type="spellEnd"/>
      <w:r w:rsidR="00B63C86" w:rsidRPr="00B63C86">
        <w:rPr>
          <w:lang w:val="eu-ES"/>
        </w:rPr>
        <w:t xml:space="preserve"> </w:t>
      </w:r>
      <w:proofErr w:type="spellStart"/>
      <w:r w:rsidR="00B63C86" w:rsidRPr="00B63C86">
        <w:rPr>
          <w:lang w:val="eu-ES"/>
        </w:rPr>
        <w:t>Ticketbai</w:t>
      </w:r>
      <w:proofErr w:type="spellEnd"/>
      <w:r w:rsidR="00B63C86" w:rsidRPr="00B63C86">
        <w:rPr>
          <w:lang w:val="eu-ES"/>
        </w:rPr>
        <w:t xml:space="preserve"> </w:t>
      </w:r>
      <w:proofErr w:type="spellStart"/>
      <w:r w:rsidR="00B63C86" w:rsidRPr="00B63C86">
        <w:rPr>
          <w:lang w:val="eu-ES"/>
        </w:rPr>
        <w:t>deberá</w:t>
      </w:r>
      <w:r>
        <w:rPr>
          <w:lang w:val="eu-ES"/>
        </w:rPr>
        <w:t>n</w:t>
      </w:r>
      <w:proofErr w:type="spellEnd"/>
      <w:r>
        <w:rPr>
          <w:lang w:val="eu-ES"/>
        </w:rPr>
        <w:t xml:space="preserve"> </w:t>
      </w:r>
      <w:proofErr w:type="spellStart"/>
      <w:r w:rsidR="00B63C86" w:rsidRPr="00B63C86">
        <w:rPr>
          <w:lang w:val="eu-ES"/>
        </w:rPr>
        <w:t>estar</w:t>
      </w:r>
      <w:proofErr w:type="spellEnd"/>
      <w:r w:rsidR="00B63C86" w:rsidRPr="00B63C86">
        <w:rPr>
          <w:lang w:val="eu-ES"/>
        </w:rPr>
        <w:t xml:space="preserve"> </w:t>
      </w:r>
      <w:proofErr w:type="spellStart"/>
      <w:r w:rsidR="00B63C86" w:rsidRPr="00B63C86">
        <w:rPr>
          <w:lang w:val="eu-ES"/>
        </w:rPr>
        <w:t>en</w:t>
      </w:r>
      <w:proofErr w:type="spellEnd"/>
      <w:r w:rsidR="00B63C86" w:rsidRPr="00B63C86">
        <w:rPr>
          <w:lang w:val="eu-ES"/>
        </w:rPr>
        <w:t xml:space="preserve"> euskera.</w:t>
      </w:r>
    </w:p>
    <w:p w14:paraId="727981CD" w14:textId="4C44201C" w:rsidR="00675B51" w:rsidRDefault="00675B51" w:rsidP="0062511C">
      <w:pPr>
        <w:numPr>
          <w:ilvl w:val="0"/>
          <w:numId w:val="5"/>
        </w:numPr>
        <w:spacing w:after="120" w:line="360" w:lineRule="auto"/>
        <w:contextualSpacing/>
        <w:rPr>
          <w:lang w:val="eu-ES"/>
        </w:rPr>
      </w:pPr>
      <w:r w:rsidRPr="009A0594">
        <w:rPr>
          <w:lang w:val="eu-ES"/>
        </w:rPr>
        <w:t xml:space="preserve">Se </w:t>
      </w:r>
      <w:proofErr w:type="spellStart"/>
      <w:r w:rsidRPr="009A0594">
        <w:rPr>
          <w:lang w:val="eu-ES"/>
        </w:rPr>
        <w:t>deberá</w:t>
      </w:r>
      <w:proofErr w:type="spellEnd"/>
      <w:r w:rsidRPr="009A0594">
        <w:rPr>
          <w:lang w:val="eu-ES"/>
        </w:rPr>
        <w:t xml:space="preserve"> </w:t>
      </w:r>
      <w:proofErr w:type="spellStart"/>
      <w:r w:rsidRPr="009A0594">
        <w:rPr>
          <w:lang w:val="eu-ES"/>
        </w:rPr>
        <w:t>adjuntar</w:t>
      </w:r>
      <w:proofErr w:type="spellEnd"/>
      <w:r w:rsidRPr="009A0594">
        <w:rPr>
          <w:lang w:val="eu-ES"/>
        </w:rPr>
        <w:t xml:space="preserve"> a la </w:t>
      </w:r>
      <w:proofErr w:type="spellStart"/>
      <w:r w:rsidRPr="009A0594">
        <w:rPr>
          <w:lang w:val="eu-ES"/>
        </w:rPr>
        <w:t>solicitud</w:t>
      </w:r>
      <w:proofErr w:type="spellEnd"/>
      <w:r w:rsidRPr="009A0594">
        <w:rPr>
          <w:lang w:val="eu-ES"/>
        </w:rPr>
        <w:t xml:space="preserve"> </w:t>
      </w:r>
      <w:bookmarkStart w:id="20" w:name="_Hlk129692169"/>
      <w:r w:rsidR="00095A1C" w:rsidRPr="009A0594">
        <w:t xml:space="preserve">factura y justificante de pago </w:t>
      </w:r>
      <w:bookmarkEnd w:id="20"/>
      <w:r w:rsidRPr="009A0594">
        <w:rPr>
          <w:lang w:val="eu-ES"/>
        </w:rPr>
        <w:t xml:space="preserve">de la </w:t>
      </w:r>
      <w:proofErr w:type="spellStart"/>
      <w:r w:rsidRPr="009A0594">
        <w:rPr>
          <w:lang w:val="eu-ES"/>
        </w:rPr>
        <w:t>instalación</w:t>
      </w:r>
      <w:proofErr w:type="spellEnd"/>
      <w:r w:rsidRPr="009A0594">
        <w:rPr>
          <w:lang w:val="eu-ES"/>
        </w:rPr>
        <w:t xml:space="preserve"> de</w:t>
      </w:r>
      <w:r w:rsidRPr="00675B51">
        <w:rPr>
          <w:lang w:val="eu-ES"/>
        </w:rPr>
        <w:t xml:space="preserve"> </w:t>
      </w:r>
      <w:proofErr w:type="spellStart"/>
      <w:r w:rsidRPr="00675B51">
        <w:rPr>
          <w:lang w:val="eu-ES"/>
        </w:rPr>
        <w:t>Ticketbay</w:t>
      </w:r>
      <w:proofErr w:type="spellEnd"/>
      <w:r w:rsidRPr="00675B51">
        <w:rPr>
          <w:lang w:val="eu-ES"/>
        </w:rPr>
        <w:t xml:space="preserve"> y </w:t>
      </w:r>
      <w:proofErr w:type="spellStart"/>
      <w:r w:rsidRPr="00675B51">
        <w:rPr>
          <w:lang w:val="eu-ES"/>
        </w:rPr>
        <w:t>fotografía</w:t>
      </w:r>
      <w:proofErr w:type="spellEnd"/>
      <w:r w:rsidRPr="00675B51">
        <w:rPr>
          <w:lang w:val="eu-ES"/>
        </w:rPr>
        <w:t xml:space="preserve"> del programa </w:t>
      </w:r>
      <w:proofErr w:type="spellStart"/>
      <w:r w:rsidRPr="00675B51">
        <w:rPr>
          <w:lang w:val="eu-ES"/>
        </w:rPr>
        <w:t>informático</w:t>
      </w:r>
      <w:proofErr w:type="spellEnd"/>
      <w:r w:rsidRPr="00675B51">
        <w:rPr>
          <w:lang w:val="eu-ES"/>
        </w:rPr>
        <w:t xml:space="preserve"> y </w:t>
      </w:r>
      <w:proofErr w:type="spellStart"/>
      <w:r w:rsidRPr="00675B51">
        <w:rPr>
          <w:lang w:val="eu-ES"/>
        </w:rPr>
        <w:t>ticket</w:t>
      </w:r>
      <w:proofErr w:type="spellEnd"/>
      <w:r w:rsidRPr="00675B51">
        <w:rPr>
          <w:lang w:val="eu-ES"/>
        </w:rPr>
        <w:t>.</w:t>
      </w:r>
    </w:p>
    <w:p w14:paraId="50086CFE" w14:textId="77777777" w:rsidR="00B63C86" w:rsidRPr="00B63C86" w:rsidRDefault="00B63C86" w:rsidP="00B63C86">
      <w:pPr>
        <w:spacing w:after="120" w:line="360" w:lineRule="auto"/>
        <w:ind w:left="720"/>
        <w:contextualSpacing/>
        <w:rPr>
          <w:lang w:val="eu-ES"/>
        </w:rPr>
      </w:pPr>
    </w:p>
    <w:p w14:paraId="4A6A8BBB" w14:textId="426FCD29" w:rsidR="004E0C25" w:rsidRPr="00A21C96" w:rsidRDefault="004E0C25" w:rsidP="004E0C25">
      <w:pPr>
        <w:pStyle w:val="2izenburua"/>
        <w:numPr>
          <w:ilvl w:val="0"/>
          <w:numId w:val="0"/>
        </w:numPr>
        <w:spacing w:before="0" w:after="120" w:line="360" w:lineRule="auto"/>
        <w:ind w:left="360"/>
        <w:rPr>
          <w:lang w:val="es-ES"/>
        </w:rPr>
      </w:pPr>
      <w:r w:rsidRPr="00DD1C99">
        <w:rPr>
          <w:lang w:val="es-ES"/>
        </w:rPr>
        <w:t xml:space="preserve">ARTÍCULO </w:t>
      </w:r>
      <w:r w:rsidR="00982826">
        <w:rPr>
          <w:lang w:val="es-ES"/>
        </w:rPr>
        <w:t>20</w:t>
      </w:r>
      <w:r w:rsidRPr="00DD1C99">
        <w:rPr>
          <w:lang w:val="es-ES"/>
        </w:rPr>
        <w:t>º.- Cuantía de la subvención</w:t>
      </w:r>
    </w:p>
    <w:p w14:paraId="1A0017B7" w14:textId="77777777" w:rsidR="008234EC" w:rsidRDefault="004E0C25" w:rsidP="004E0C25">
      <w:pPr>
        <w:spacing w:after="120" w:line="360" w:lineRule="auto"/>
      </w:pPr>
      <w:r w:rsidRPr="004E0C25">
        <w:t xml:space="preserve">Se concederá una subvención del 50% del gasto realizado con un límite de 200 euros. </w:t>
      </w:r>
    </w:p>
    <w:p w14:paraId="2280A488" w14:textId="77777777" w:rsidR="004E0C25" w:rsidRPr="00A21C96" w:rsidRDefault="004E0C25" w:rsidP="004E0C25">
      <w:pPr>
        <w:pStyle w:val="2izenburua"/>
        <w:numPr>
          <w:ilvl w:val="0"/>
          <w:numId w:val="0"/>
        </w:numPr>
        <w:spacing w:before="0" w:after="120" w:line="360" w:lineRule="auto"/>
        <w:ind w:left="360"/>
        <w:rPr>
          <w:lang w:val="es-ES"/>
        </w:rPr>
      </w:pPr>
    </w:p>
    <w:p w14:paraId="29994E0E" w14:textId="4E2CB193" w:rsidR="009F636A" w:rsidRPr="00A21C96" w:rsidRDefault="009F636A" w:rsidP="009F636A">
      <w:pPr>
        <w:pStyle w:val="2izenburua"/>
        <w:numPr>
          <w:ilvl w:val="0"/>
          <w:numId w:val="0"/>
        </w:numPr>
        <w:spacing w:before="0" w:after="120" w:line="360" w:lineRule="auto"/>
        <w:ind w:left="360"/>
        <w:rPr>
          <w:lang w:val="es-ES"/>
        </w:rPr>
      </w:pPr>
      <w:r w:rsidRPr="00A21C96">
        <w:rPr>
          <w:lang w:val="es-ES"/>
        </w:rPr>
        <w:t xml:space="preserve">ARTÍCULO </w:t>
      </w:r>
      <w:r w:rsidR="00982826">
        <w:rPr>
          <w:lang w:val="es-ES"/>
        </w:rPr>
        <w:t>21</w:t>
      </w:r>
      <w:r w:rsidRPr="00A21C96">
        <w:rPr>
          <w:lang w:val="es-ES"/>
        </w:rPr>
        <w:t>º.- Justificación de la subvención</w:t>
      </w:r>
    </w:p>
    <w:p w14:paraId="795444BA" w14:textId="1935507E" w:rsidR="009F636A" w:rsidRDefault="009F636A" w:rsidP="009F636A">
      <w:pPr>
        <w:spacing w:after="120" w:line="360" w:lineRule="auto"/>
      </w:pPr>
      <w:r w:rsidRPr="008D1C3E">
        <w:t xml:space="preserve">Dado que la </w:t>
      </w:r>
      <w:r w:rsidR="009A0594" w:rsidRPr="00A96D74">
        <w:t>factura</w:t>
      </w:r>
      <w:r w:rsidR="009A0594">
        <w:t>, el</w:t>
      </w:r>
      <w:r w:rsidR="009A0594" w:rsidRPr="00A96D74">
        <w:t xml:space="preserve"> justificante de pago</w:t>
      </w:r>
      <w:r w:rsidR="009A0594" w:rsidRPr="008D1C3E">
        <w:t xml:space="preserve"> y </w:t>
      </w:r>
      <w:r w:rsidR="009A0594">
        <w:t xml:space="preserve">la </w:t>
      </w:r>
      <w:r w:rsidR="009A0594" w:rsidRPr="008D1C3E">
        <w:t xml:space="preserve">fotografía </w:t>
      </w:r>
      <w:r w:rsidRPr="008D1C3E">
        <w:t>de la rotulación externa objeto de subvención se presentan junto con la solicitud de subvención, no se solicitará ningún otro documento justificativo.</w:t>
      </w:r>
    </w:p>
    <w:p w14:paraId="74B4C053" w14:textId="77777777" w:rsidR="00982826" w:rsidRDefault="00982826" w:rsidP="00982826">
      <w:pPr>
        <w:spacing w:after="120" w:line="360" w:lineRule="auto"/>
        <w:jc w:val="left"/>
        <w:rPr>
          <w:lang w:val="eu-ES"/>
        </w:rPr>
      </w:pPr>
      <w:r w:rsidRPr="00DE65D4">
        <w:rPr>
          <w:lang w:val="eu-ES"/>
        </w:rPr>
        <w:t xml:space="preserve">En el </w:t>
      </w:r>
      <w:proofErr w:type="spellStart"/>
      <w:r w:rsidRPr="00DE65D4">
        <w:rPr>
          <w:lang w:val="eu-ES"/>
        </w:rPr>
        <w:t>expediente</w:t>
      </w:r>
      <w:proofErr w:type="spellEnd"/>
      <w:r w:rsidRPr="00DE65D4">
        <w:rPr>
          <w:lang w:val="eu-ES"/>
        </w:rPr>
        <w:t xml:space="preserve">, </w:t>
      </w:r>
      <w:proofErr w:type="spellStart"/>
      <w:r w:rsidRPr="00DE65D4">
        <w:rPr>
          <w:lang w:val="eu-ES"/>
        </w:rPr>
        <w:t>según</w:t>
      </w:r>
      <w:proofErr w:type="spellEnd"/>
      <w:r w:rsidRPr="00DE65D4">
        <w:rPr>
          <w:lang w:val="eu-ES"/>
        </w:rPr>
        <w:t xml:space="preserve"> </w:t>
      </w:r>
      <w:proofErr w:type="spellStart"/>
      <w:r w:rsidRPr="00DE65D4">
        <w:rPr>
          <w:lang w:val="eu-ES"/>
        </w:rPr>
        <w:t>se</w:t>
      </w:r>
      <w:proofErr w:type="spellEnd"/>
      <w:r w:rsidRPr="00DE65D4">
        <w:rPr>
          <w:lang w:val="eu-ES"/>
        </w:rPr>
        <w:t xml:space="preserve"> </w:t>
      </w:r>
      <w:proofErr w:type="spellStart"/>
      <w:r w:rsidRPr="00DE65D4">
        <w:rPr>
          <w:lang w:val="eu-ES"/>
        </w:rPr>
        <w:t>desprende</w:t>
      </w:r>
      <w:proofErr w:type="spellEnd"/>
      <w:r w:rsidRPr="00DE65D4">
        <w:rPr>
          <w:lang w:val="eu-ES"/>
        </w:rPr>
        <w:t xml:space="preserve"> de la </w:t>
      </w:r>
      <w:proofErr w:type="spellStart"/>
      <w:r w:rsidRPr="00DE65D4">
        <w:rPr>
          <w:lang w:val="eu-ES"/>
        </w:rPr>
        <w:t>información</w:t>
      </w:r>
      <w:proofErr w:type="spellEnd"/>
      <w:r w:rsidRPr="00DE65D4">
        <w:rPr>
          <w:lang w:val="eu-ES"/>
        </w:rPr>
        <w:t xml:space="preserve"> </w:t>
      </w:r>
      <w:proofErr w:type="spellStart"/>
      <w:r w:rsidRPr="00DE65D4">
        <w:rPr>
          <w:lang w:val="eu-ES"/>
        </w:rPr>
        <w:t>obrante</w:t>
      </w:r>
      <w:proofErr w:type="spellEnd"/>
      <w:r w:rsidRPr="00DE65D4">
        <w:rPr>
          <w:lang w:val="eu-ES"/>
        </w:rPr>
        <w:t xml:space="preserve"> </w:t>
      </w:r>
      <w:proofErr w:type="spellStart"/>
      <w:r w:rsidRPr="00DE65D4">
        <w:rPr>
          <w:lang w:val="eu-ES"/>
        </w:rPr>
        <w:t>en</w:t>
      </w:r>
      <w:proofErr w:type="spellEnd"/>
      <w:r w:rsidRPr="00DE65D4">
        <w:rPr>
          <w:lang w:val="eu-ES"/>
        </w:rPr>
        <w:t xml:space="preserve"> su </w:t>
      </w:r>
      <w:proofErr w:type="spellStart"/>
      <w:r w:rsidRPr="00DE65D4">
        <w:rPr>
          <w:lang w:val="eu-ES"/>
        </w:rPr>
        <w:t>poder</w:t>
      </w:r>
      <w:proofErr w:type="spellEnd"/>
      <w:r w:rsidRPr="00DE65D4">
        <w:rPr>
          <w:lang w:val="eu-ES"/>
        </w:rPr>
        <w:t xml:space="preserve">, </w:t>
      </w:r>
      <w:proofErr w:type="spellStart"/>
      <w:r w:rsidRPr="00DE65D4">
        <w:rPr>
          <w:lang w:val="eu-ES"/>
        </w:rPr>
        <w:t>deberá</w:t>
      </w:r>
      <w:proofErr w:type="spellEnd"/>
      <w:r w:rsidRPr="00DE65D4">
        <w:rPr>
          <w:lang w:val="eu-ES"/>
        </w:rPr>
        <w:t xml:space="preserve"> </w:t>
      </w:r>
      <w:proofErr w:type="spellStart"/>
      <w:r w:rsidRPr="00DE65D4">
        <w:rPr>
          <w:lang w:val="eu-ES"/>
        </w:rPr>
        <w:t>recabarse</w:t>
      </w:r>
      <w:proofErr w:type="spellEnd"/>
      <w:r w:rsidRPr="00DE65D4">
        <w:rPr>
          <w:lang w:val="eu-ES"/>
        </w:rPr>
        <w:t xml:space="preserve"> </w:t>
      </w:r>
      <w:proofErr w:type="spellStart"/>
      <w:r w:rsidRPr="00DE65D4">
        <w:rPr>
          <w:lang w:val="eu-ES"/>
        </w:rPr>
        <w:t>informe</w:t>
      </w:r>
      <w:proofErr w:type="spellEnd"/>
      <w:r w:rsidRPr="00DE65D4">
        <w:rPr>
          <w:lang w:val="eu-ES"/>
        </w:rPr>
        <w:t xml:space="preserve"> del </w:t>
      </w:r>
      <w:proofErr w:type="spellStart"/>
      <w:r w:rsidRPr="00DE65D4">
        <w:rPr>
          <w:lang w:val="eu-ES"/>
        </w:rPr>
        <w:t>órgano</w:t>
      </w:r>
      <w:proofErr w:type="spellEnd"/>
      <w:r w:rsidRPr="00DE65D4">
        <w:rPr>
          <w:lang w:val="eu-ES"/>
        </w:rPr>
        <w:t xml:space="preserve"> </w:t>
      </w:r>
      <w:proofErr w:type="spellStart"/>
      <w:r w:rsidRPr="00DE65D4">
        <w:rPr>
          <w:lang w:val="eu-ES"/>
        </w:rPr>
        <w:t>instructor</w:t>
      </w:r>
      <w:proofErr w:type="spellEnd"/>
      <w:r w:rsidRPr="00DE65D4">
        <w:rPr>
          <w:lang w:val="eu-ES"/>
        </w:rPr>
        <w:t xml:space="preserve"> </w:t>
      </w:r>
      <w:proofErr w:type="spellStart"/>
      <w:r w:rsidRPr="00DE65D4">
        <w:rPr>
          <w:lang w:val="eu-ES"/>
        </w:rPr>
        <w:t>que</w:t>
      </w:r>
      <w:proofErr w:type="spellEnd"/>
      <w:r w:rsidRPr="00DE65D4">
        <w:rPr>
          <w:lang w:val="eu-ES"/>
        </w:rPr>
        <w:t xml:space="preserve"> </w:t>
      </w:r>
      <w:proofErr w:type="spellStart"/>
      <w:r w:rsidRPr="00DE65D4">
        <w:rPr>
          <w:lang w:val="eu-ES"/>
        </w:rPr>
        <w:t>acredite</w:t>
      </w:r>
      <w:proofErr w:type="spellEnd"/>
      <w:r w:rsidRPr="00DE65D4">
        <w:rPr>
          <w:lang w:val="eu-ES"/>
        </w:rPr>
        <w:t xml:space="preserve"> la </w:t>
      </w:r>
      <w:proofErr w:type="spellStart"/>
      <w:r w:rsidRPr="00DE65D4">
        <w:rPr>
          <w:lang w:val="eu-ES"/>
        </w:rPr>
        <w:t>realización</w:t>
      </w:r>
      <w:proofErr w:type="spellEnd"/>
      <w:r w:rsidRPr="00DE65D4">
        <w:rPr>
          <w:lang w:val="eu-ES"/>
        </w:rPr>
        <w:t xml:space="preserve"> </w:t>
      </w:r>
      <w:proofErr w:type="spellStart"/>
      <w:r w:rsidRPr="00DE65D4">
        <w:rPr>
          <w:lang w:val="eu-ES"/>
        </w:rPr>
        <w:t>por</w:t>
      </w:r>
      <w:proofErr w:type="spellEnd"/>
      <w:r w:rsidRPr="00DE65D4">
        <w:rPr>
          <w:lang w:val="eu-ES"/>
        </w:rPr>
        <w:t xml:space="preserve"> </w:t>
      </w:r>
      <w:proofErr w:type="spellStart"/>
      <w:r w:rsidRPr="00DE65D4">
        <w:rPr>
          <w:lang w:val="eu-ES"/>
        </w:rPr>
        <w:t>las</w:t>
      </w:r>
      <w:proofErr w:type="spellEnd"/>
      <w:r w:rsidRPr="00DE65D4">
        <w:rPr>
          <w:lang w:val="eu-ES"/>
        </w:rPr>
        <w:t xml:space="preserve"> </w:t>
      </w:r>
      <w:proofErr w:type="spellStart"/>
      <w:r w:rsidRPr="00DE65D4">
        <w:rPr>
          <w:lang w:val="eu-ES"/>
        </w:rPr>
        <w:t>personas</w:t>
      </w:r>
      <w:proofErr w:type="spellEnd"/>
      <w:r w:rsidRPr="00DE65D4">
        <w:rPr>
          <w:lang w:val="eu-ES"/>
        </w:rPr>
        <w:t xml:space="preserve"> </w:t>
      </w:r>
      <w:proofErr w:type="spellStart"/>
      <w:r w:rsidRPr="00DE65D4">
        <w:rPr>
          <w:lang w:val="eu-ES"/>
        </w:rPr>
        <w:t>beneficiarias</w:t>
      </w:r>
      <w:proofErr w:type="spellEnd"/>
      <w:r w:rsidRPr="00DE65D4">
        <w:rPr>
          <w:lang w:val="eu-ES"/>
        </w:rPr>
        <w:t xml:space="preserve"> de </w:t>
      </w:r>
      <w:proofErr w:type="spellStart"/>
      <w:r w:rsidRPr="00DE65D4">
        <w:rPr>
          <w:lang w:val="eu-ES"/>
        </w:rPr>
        <w:t>las</w:t>
      </w:r>
      <w:proofErr w:type="spellEnd"/>
      <w:r w:rsidRPr="00DE65D4">
        <w:rPr>
          <w:lang w:val="eu-ES"/>
        </w:rPr>
        <w:t xml:space="preserve"> </w:t>
      </w:r>
      <w:proofErr w:type="spellStart"/>
      <w:r w:rsidRPr="00DE65D4">
        <w:rPr>
          <w:lang w:val="eu-ES"/>
        </w:rPr>
        <w:t>acciones</w:t>
      </w:r>
      <w:proofErr w:type="spellEnd"/>
      <w:r w:rsidRPr="00DE65D4">
        <w:rPr>
          <w:lang w:val="eu-ES"/>
        </w:rPr>
        <w:t xml:space="preserve"> </w:t>
      </w:r>
      <w:proofErr w:type="spellStart"/>
      <w:r w:rsidRPr="00DE65D4">
        <w:rPr>
          <w:lang w:val="eu-ES"/>
        </w:rPr>
        <w:t>subvencionadas</w:t>
      </w:r>
      <w:proofErr w:type="spellEnd"/>
      <w:r w:rsidRPr="00DE65D4">
        <w:rPr>
          <w:lang w:val="eu-ES"/>
        </w:rPr>
        <w:t>.</w:t>
      </w:r>
    </w:p>
    <w:p w14:paraId="5543323A" w14:textId="77777777" w:rsidR="00982826" w:rsidRDefault="00982826" w:rsidP="00982826">
      <w:pPr>
        <w:spacing w:after="120" w:line="360" w:lineRule="auto"/>
        <w:jc w:val="left"/>
        <w:rPr>
          <w:lang w:val="eu-ES"/>
        </w:rPr>
      </w:pPr>
    </w:p>
    <w:p w14:paraId="0DEAC180" w14:textId="7971E15A" w:rsidR="00982826" w:rsidRPr="008D1C3E" w:rsidRDefault="00982826" w:rsidP="00982826">
      <w:pPr>
        <w:keepNext/>
        <w:spacing w:after="120" w:line="360" w:lineRule="auto"/>
        <w:ind w:left="360"/>
        <w:outlineLvl w:val="1"/>
        <w:rPr>
          <w:b/>
          <w:lang w:val="eu-ES"/>
        </w:rPr>
      </w:pPr>
      <w:r w:rsidRPr="008D1C3E">
        <w:rPr>
          <w:b/>
        </w:rPr>
        <w:lastRenderedPageBreak/>
        <w:t xml:space="preserve">ARTÍCULO </w:t>
      </w:r>
      <w:r>
        <w:rPr>
          <w:b/>
        </w:rPr>
        <w:t>22</w:t>
      </w:r>
      <w:r w:rsidRPr="008D1C3E">
        <w:rPr>
          <w:b/>
        </w:rPr>
        <w:t>º.- Devolución de la subvención.</w:t>
      </w:r>
    </w:p>
    <w:p w14:paraId="020E0A98" w14:textId="77777777" w:rsidR="00982826" w:rsidRDefault="00982826" w:rsidP="00982826">
      <w:pPr>
        <w:spacing w:after="120" w:line="360" w:lineRule="auto"/>
      </w:pPr>
      <w:r w:rsidRPr="00DE65D4">
        <w:t>La no justificación del gasto correspondiente al presupuesto de gasto de la actividad subvencionada dará lugar al reintegro total o parcial de la subvención y del interés de demora correspondiente, conforme al procedimiento regulado en el Título IX de la Ordenanza Reguladora de las Subvenciones del Ayuntamiento de Oiartzun.</w:t>
      </w:r>
    </w:p>
    <w:p w14:paraId="427A9BB8" w14:textId="77777777" w:rsidR="00982826" w:rsidRPr="008D1C3E" w:rsidRDefault="00982826" w:rsidP="009F636A">
      <w:pPr>
        <w:spacing w:after="120" w:line="360" w:lineRule="auto"/>
        <w:rPr>
          <w:lang w:val="eu-ES"/>
        </w:rPr>
      </w:pPr>
    </w:p>
    <w:p w14:paraId="0279CB03" w14:textId="20DF316F" w:rsidR="00E22D99" w:rsidRPr="00C24DD7" w:rsidRDefault="00E22D99" w:rsidP="00E22D99">
      <w:pPr>
        <w:spacing w:after="0"/>
        <w:jc w:val="left"/>
        <w:rPr>
          <w:b/>
          <w:bCs/>
          <w:kern w:val="3"/>
          <w:u w:val="single"/>
          <w:lang w:val="eu-ES" w:eastAsia="zh-CN" w:bidi="hi-IN"/>
        </w:rPr>
      </w:pPr>
    </w:p>
    <w:p w14:paraId="7C616D00" w14:textId="77777777" w:rsidR="00E22D99" w:rsidRPr="008234EC" w:rsidRDefault="00E22D99" w:rsidP="00A44423">
      <w:pPr>
        <w:keepNext/>
        <w:widowControl w:val="0"/>
        <w:suppressAutoHyphens/>
        <w:autoSpaceDN w:val="0"/>
        <w:spacing w:line="360" w:lineRule="auto"/>
        <w:textAlignment w:val="baseline"/>
        <w:outlineLvl w:val="1"/>
        <w:rPr>
          <w:lang w:val="eu-ES"/>
        </w:rPr>
      </w:pPr>
    </w:p>
    <w:p w14:paraId="099D51BF" w14:textId="10D7DB4A" w:rsidR="008234EC" w:rsidRPr="008234EC" w:rsidRDefault="00A44423" w:rsidP="008234EC">
      <w:pPr>
        <w:keepNext/>
        <w:widowControl w:val="0"/>
        <w:suppressAutoHyphens/>
        <w:autoSpaceDN w:val="0"/>
        <w:spacing w:line="360" w:lineRule="auto"/>
        <w:textAlignment w:val="baseline"/>
        <w:outlineLvl w:val="1"/>
        <w:rPr>
          <w:b/>
          <w:bCs/>
          <w:kern w:val="3"/>
          <w:u w:val="single"/>
          <w:lang w:eastAsia="zh-CN" w:bidi="hi-IN"/>
        </w:rPr>
      </w:pPr>
      <w:r w:rsidRPr="008234EC">
        <w:rPr>
          <w:b/>
          <w:bCs/>
          <w:kern w:val="3"/>
          <w:u w:val="single"/>
          <w:lang w:val="eu-ES" w:eastAsia="zh-CN" w:bidi="hi-IN"/>
        </w:rPr>
        <w:t xml:space="preserve">V. </w:t>
      </w:r>
      <w:r w:rsidR="008234EC" w:rsidRPr="008234EC">
        <w:rPr>
          <w:b/>
          <w:bCs/>
          <w:kern w:val="3"/>
          <w:u w:val="single"/>
          <w:lang w:eastAsia="zh-CN" w:bidi="hi-IN"/>
        </w:rPr>
        <w:t>SUBVENCIONES PARA LA PROMOCIÓN DEL DOMINIO “PUNTUEUS” EN WEBS DE ASOCIACIONES, ESTABLECIMIENTOS COMERCIALES/HOSTELEROS Y EMPRESAS.</w:t>
      </w:r>
    </w:p>
    <w:p w14:paraId="258829FF" w14:textId="77777777" w:rsidR="00A44423" w:rsidRPr="00152054" w:rsidRDefault="00A44423" w:rsidP="00A44423">
      <w:pPr>
        <w:keepNext/>
        <w:widowControl w:val="0"/>
        <w:suppressAutoHyphens/>
        <w:autoSpaceDN w:val="0"/>
        <w:spacing w:line="360" w:lineRule="auto"/>
        <w:textAlignment w:val="baseline"/>
        <w:outlineLvl w:val="1"/>
        <w:rPr>
          <w:rFonts w:eastAsia="Arial"/>
          <w:b/>
          <w:bCs/>
          <w:i/>
          <w:iCs/>
          <w:color w:val="FF0000"/>
          <w:kern w:val="3"/>
          <w:lang w:val="eu-ES" w:eastAsia="zh-CN" w:bidi="hi-IN"/>
        </w:rPr>
      </w:pPr>
    </w:p>
    <w:p w14:paraId="63319E23" w14:textId="49FD0022" w:rsidR="0086633F" w:rsidRPr="004E0C25" w:rsidRDefault="0086633F" w:rsidP="0086633F">
      <w:pPr>
        <w:keepNext/>
        <w:spacing w:after="120" w:line="360" w:lineRule="auto"/>
        <w:ind w:left="360"/>
        <w:jc w:val="left"/>
        <w:outlineLvl w:val="1"/>
        <w:rPr>
          <w:b/>
          <w:kern w:val="3"/>
          <w:lang w:eastAsia="zh-CN" w:bidi="hi-IN"/>
        </w:rPr>
      </w:pPr>
      <w:r w:rsidRPr="0038443E">
        <w:rPr>
          <w:b/>
          <w:kern w:val="3"/>
          <w:lang w:eastAsia="zh-CN" w:bidi="hi-IN"/>
        </w:rPr>
        <w:t xml:space="preserve">ARTÍCULO </w:t>
      </w:r>
      <w:r w:rsidR="00675B51">
        <w:rPr>
          <w:b/>
          <w:kern w:val="3"/>
          <w:lang w:eastAsia="zh-CN" w:bidi="hi-IN"/>
        </w:rPr>
        <w:t>2</w:t>
      </w:r>
      <w:r w:rsidR="00982826">
        <w:rPr>
          <w:b/>
          <w:kern w:val="3"/>
          <w:lang w:eastAsia="zh-CN" w:bidi="hi-IN"/>
        </w:rPr>
        <w:t>3</w:t>
      </w:r>
      <w:r w:rsidRPr="0038443E">
        <w:rPr>
          <w:b/>
          <w:kern w:val="3"/>
          <w:lang w:eastAsia="zh-CN" w:bidi="hi-IN"/>
        </w:rPr>
        <w:t>º entidades beneficiarias y requisitos de</w:t>
      </w:r>
      <w:r w:rsidRPr="004E0C25">
        <w:rPr>
          <w:b/>
          <w:kern w:val="3"/>
          <w:lang w:eastAsia="zh-CN" w:bidi="hi-IN"/>
        </w:rPr>
        <w:t xml:space="preserve"> participación.</w:t>
      </w:r>
    </w:p>
    <w:p w14:paraId="1E57C90E" w14:textId="77777777" w:rsidR="005C121D" w:rsidRPr="005C121D" w:rsidRDefault="005C121D" w:rsidP="0062511C">
      <w:pPr>
        <w:numPr>
          <w:ilvl w:val="0"/>
          <w:numId w:val="5"/>
        </w:numPr>
        <w:spacing w:after="120" w:line="360" w:lineRule="auto"/>
        <w:contextualSpacing/>
        <w:rPr>
          <w:lang w:val="eu-ES"/>
        </w:rPr>
      </w:pPr>
      <w:proofErr w:type="spellStart"/>
      <w:r w:rsidRPr="005C121D">
        <w:rPr>
          <w:lang w:val="eu-ES"/>
        </w:rPr>
        <w:t>Podrán</w:t>
      </w:r>
      <w:proofErr w:type="spellEnd"/>
      <w:r w:rsidRPr="005C121D">
        <w:rPr>
          <w:lang w:val="eu-ES"/>
        </w:rPr>
        <w:t xml:space="preserve"> </w:t>
      </w:r>
      <w:proofErr w:type="spellStart"/>
      <w:r w:rsidRPr="005C121D">
        <w:rPr>
          <w:lang w:val="eu-ES"/>
        </w:rPr>
        <w:t>solicitarla</w:t>
      </w:r>
      <w:proofErr w:type="spellEnd"/>
      <w:r w:rsidRPr="005C121D">
        <w:rPr>
          <w:lang w:val="eu-ES"/>
        </w:rPr>
        <w:t xml:space="preserve"> </w:t>
      </w:r>
      <w:proofErr w:type="spellStart"/>
      <w:r w:rsidRPr="005C121D">
        <w:rPr>
          <w:lang w:val="eu-ES"/>
        </w:rPr>
        <w:t>aquellas</w:t>
      </w:r>
      <w:proofErr w:type="spellEnd"/>
      <w:r w:rsidRPr="005C121D">
        <w:rPr>
          <w:lang w:val="eu-ES"/>
        </w:rPr>
        <w:t xml:space="preserve"> </w:t>
      </w:r>
      <w:proofErr w:type="spellStart"/>
      <w:r w:rsidRPr="005C121D">
        <w:rPr>
          <w:lang w:val="eu-ES"/>
        </w:rPr>
        <w:t>asociaciones</w:t>
      </w:r>
      <w:proofErr w:type="spellEnd"/>
      <w:r w:rsidRPr="005C121D">
        <w:rPr>
          <w:lang w:val="eu-ES"/>
        </w:rPr>
        <w:t xml:space="preserve">, </w:t>
      </w:r>
      <w:proofErr w:type="spellStart"/>
      <w:r w:rsidRPr="005C121D">
        <w:rPr>
          <w:lang w:val="eu-ES"/>
        </w:rPr>
        <w:t>establecimientos</w:t>
      </w:r>
      <w:proofErr w:type="spellEnd"/>
      <w:r w:rsidRPr="005C121D">
        <w:rPr>
          <w:lang w:val="eu-ES"/>
        </w:rPr>
        <w:t xml:space="preserve"> o </w:t>
      </w:r>
      <w:proofErr w:type="spellStart"/>
      <w:r w:rsidRPr="005C121D">
        <w:rPr>
          <w:lang w:val="eu-ES"/>
        </w:rPr>
        <w:t>empresas</w:t>
      </w:r>
      <w:proofErr w:type="spellEnd"/>
      <w:r w:rsidRPr="005C121D">
        <w:rPr>
          <w:lang w:val="eu-ES"/>
        </w:rPr>
        <w:t xml:space="preserve"> </w:t>
      </w:r>
      <w:proofErr w:type="spellStart"/>
      <w:r w:rsidRPr="005C121D">
        <w:rPr>
          <w:lang w:val="eu-ES"/>
        </w:rPr>
        <w:t>que</w:t>
      </w:r>
      <w:proofErr w:type="spellEnd"/>
      <w:r w:rsidRPr="005C121D">
        <w:rPr>
          <w:lang w:val="eu-ES"/>
        </w:rPr>
        <w:t xml:space="preserve"> </w:t>
      </w:r>
      <w:proofErr w:type="spellStart"/>
      <w:r w:rsidRPr="005C121D">
        <w:rPr>
          <w:lang w:val="eu-ES"/>
        </w:rPr>
        <w:t>hayan</w:t>
      </w:r>
      <w:proofErr w:type="spellEnd"/>
      <w:r w:rsidRPr="005C121D">
        <w:rPr>
          <w:lang w:val="eu-ES"/>
        </w:rPr>
        <w:t xml:space="preserve"> </w:t>
      </w:r>
      <w:proofErr w:type="spellStart"/>
      <w:r w:rsidRPr="005C121D">
        <w:rPr>
          <w:lang w:val="eu-ES"/>
        </w:rPr>
        <w:t>designado</w:t>
      </w:r>
      <w:proofErr w:type="spellEnd"/>
      <w:r w:rsidRPr="005C121D">
        <w:rPr>
          <w:lang w:val="eu-ES"/>
        </w:rPr>
        <w:t xml:space="preserve"> </w:t>
      </w:r>
      <w:proofErr w:type="spellStart"/>
      <w:r w:rsidRPr="005C121D">
        <w:rPr>
          <w:lang w:val="eu-ES"/>
        </w:rPr>
        <w:t>por</w:t>
      </w:r>
      <w:proofErr w:type="spellEnd"/>
      <w:r w:rsidRPr="005C121D">
        <w:rPr>
          <w:lang w:val="eu-ES"/>
        </w:rPr>
        <w:t xml:space="preserve"> </w:t>
      </w:r>
      <w:proofErr w:type="spellStart"/>
      <w:r w:rsidRPr="005C121D">
        <w:rPr>
          <w:lang w:val="eu-ES"/>
        </w:rPr>
        <w:t>primera</w:t>
      </w:r>
      <w:proofErr w:type="spellEnd"/>
      <w:r w:rsidRPr="005C121D">
        <w:rPr>
          <w:lang w:val="eu-ES"/>
        </w:rPr>
        <w:t xml:space="preserve"> </w:t>
      </w:r>
      <w:proofErr w:type="spellStart"/>
      <w:r w:rsidRPr="005C121D">
        <w:rPr>
          <w:lang w:val="eu-ES"/>
        </w:rPr>
        <w:t>vez</w:t>
      </w:r>
      <w:proofErr w:type="spellEnd"/>
      <w:r w:rsidRPr="005C121D">
        <w:rPr>
          <w:lang w:val="eu-ES"/>
        </w:rPr>
        <w:t xml:space="preserve"> la web </w:t>
      </w:r>
      <w:proofErr w:type="spellStart"/>
      <w:r w:rsidRPr="005C121D">
        <w:rPr>
          <w:lang w:val="eu-ES"/>
        </w:rPr>
        <w:t>con</w:t>
      </w:r>
      <w:proofErr w:type="spellEnd"/>
      <w:r w:rsidRPr="005C121D">
        <w:rPr>
          <w:lang w:val="eu-ES"/>
        </w:rPr>
        <w:t xml:space="preserve"> el </w:t>
      </w:r>
      <w:proofErr w:type="spellStart"/>
      <w:r w:rsidRPr="005C121D">
        <w:rPr>
          <w:lang w:val="eu-ES"/>
        </w:rPr>
        <w:t>dominio</w:t>
      </w:r>
      <w:proofErr w:type="spellEnd"/>
      <w:r w:rsidRPr="005C121D">
        <w:rPr>
          <w:lang w:val="eu-ES"/>
        </w:rPr>
        <w:t xml:space="preserve"> '.</w:t>
      </w:r>
      <w:proofErr w:type="spellStart"/>
      <w:r w:rsidRPr="005C121D">
        <w:rPr>
          <w:lang w:val="eu-ES"/>
        </w:rPr>
        <w:t>eus</w:t>
      </w:r>
      <w:proofErr w:type="spellEnd"/>
      <w:r w:rsidRPr="005C121D">
        <w:rPr>
          <w:lang w:val="eu-ES"/>
        </w:rPr>
        <w:t>'.</w:t>
      </w:r>
    </w:p>
    <w:p w14:paraId="7713210F" w14:textId="4A702F0C" w:rsidR="00A44423" w:rsidRDefault="005C121D" w:rsidP="0062511C">
      <w:pPr>
        <w:numPr>
          <w:ilvl w:val="0"/>
          <w:numId w:val="5"/>
        </w:numPr>
        <w:spacing w:after="120" w:line="360" w:lineRule="auto"/>
        <w:contextualSpacing/>
        <w:rPr>
          <w:lang w:val="eu-ES"/>
        </w:rPr>
      </w:pPr>
      <w:r w:rsidRPr="005C121D">
        <w:rPr>
          <w:lang w:val="eu-ES"/>
        </w:rPr>
        <w:t xml:space="preserve">El </w:t>
      </w:r>
      <w:proofErr w:type="spellStart"/>
      <w:r w:rsidRPr="005C121D">
        <w:rPr>
          <w:lang w:val="eu-ES"/>
        </w:rPr>
        <w:t>sitio</w:t>
      </w:r>
      <w:proofErr w:type="spellEnd"/>
      <w:r w:rsidRPr="005C121D">
        <w:rPr>
          <w:lang w:val="eu-ES"/>
        </w:rPr>
        <w:t xml:space="preserve"> web </w:t>
      </w:r>
      <w:proofErr w:type="spellStart"/>
      <w:r w:rsidRPr="005C121D">
        <w:rPr>
          <w:lang w:val="eu-ES"/>
        </w:rPr>
        <w:t>deberá</w:t>
      </w:r>
      <w:proofErr w:type="spellEnd"/>
      <w:r w:rsidRPr="005C121D">
        <w:rPr>
          <w:lang w:val="eu-ES"/>
        </w:rPr>
        <w:t xml:space="preserve"> </w:t>
      </w:r>
      <w:proofErr w:type="spellStart"/>
      <w:r w:rsidRPr="005C121D">
        <w:rPr>
          <w:lang w:val="eu-ES"/>
        </w:rPr>
        <w:t>estar</w:t>
      </w:r>
      <w:proofErr w:type="spellEnd"/>
      <w:r w:rsidRPr="005C121D">
        <w:rPr>
          <w:lang w:val="eu-ES"/>
        </w:rPr>
        <w:t xml:space="preserve"> </w:t>
      </w:r>
      <w:proofErr w:type="spellStart"/>
      <w:r w:rsidRPr="005C121D">
        <w:rPr>
          <w:lang w:val="eu-ES"/>
        </w:rPr>
        <w:t>en</w:t>
      </w:r>
      <w:proofErr w:type="spellEnd"/>
      <w:r w:rsidRPr="005C121D">
        <w:rPr>
          <w:lang w:val="eu-ES"/>
        </w:rPr>
        <w:t xml:space="preserve"> euskera.</w:t>
      </w:r>
    </w:p>
    <w:p w14:paraId="06512FE2" w14:textId="77777777" w:rsidR="005C121D" w:rsidRPr="005C121D" w:rsidRDefault="005C121D" w:rsidP="005C121D">
      <w:pPr>
        <w:spacing w:after="120" w:line="360" w:lineRule="auto"/>
        <w:ind w:left="720"/>
        <w:contextualSpacing/>
        <w:rPr>
          <w:lang w:val="eu-ES"/>
        </w:rPr>
      </w:pPr>
    </w:p>
    <w:p w14:paraId="544C67ED" w14:textId="7BD96B95" w:rsidR="008234EC" w:rsidRPr="00A21C96" w:rsidRDefault="008234EC" w:rsidP="008234EC">
      <w:pPr>
        <w:pStyle w:val="2izenburua"/>
        <w:numPr>
          <w:ilvl w:val="0"/>
          <w:numId w:val="0"/>
        </w:numPr>
        <w:spacing w:before="0" w:after="120" w:line="360" w:lineRule="auto"/>
        <w:ind w:left="360"/>
        <w:rPr>
          <w:lang w:val="es-ES"/>
        </w:rPr>
      </w:pPr>
      <w:r w:rsidRPr="0038443E">
        <w:rPr>
          <w:lang w:val="es-ES"/>
        </w:rPr>
        <w:t xml:space="preserve">ARTÍCULO </w:t>
      </w:r>
      <w:r w:rsidR="00675B51">
        <w:rPr>
          <w:lang w:val="es-ES"/>
        </w:rPr>
        <w:t>2</w:t>
      </w:r>
      <w:r w:rsidR="00982826">
        <w:rPr>
          <w:lang w:val="es-ES"/>
        </w:rPr>
        <w:t>4</w:t>
      </w:r>
      <w:r w:rsidRPr="0038443E">
        <w:rPr>
          <w:lang w:val="es-ES"/>
        </w:rPr>
        <w:t xml:space="preserve">º.- Cuantía de la subvención </w:t>
      </w:r>
    </w:p>
    <w:p w14:paraId="6A690908" w14:textId="76CDD166" w:rsidR="008234EC" w:rsidRPr="008234EC" w:rsidRDefault="008234EC" w:rsidP="00A44423">
      <w:pPr>
        <w:spacing w:line="360" w:lineRule="auto"/>
        <w:rPr>
          <w:lang w:val="eu-ES"/>
        </w:rPr>
      </w:pPr>
      <w:r w:rsidRPr="002A010A">
        <w:rPr>
          <w:lang w:val="eu-ES"/>
        </w:rPr>
        <w:t xml:space="preserve">Se </w:t>
      </w:r>
      <w:proofErr w:type="spellStart"/>
      <w:r w:rsidRPr="002A010A">
        <w:rPr>
          <w:lang w:val="eu-ES"/>
        </w:rPr>
        <w:t>subvencionará</w:t>
      </w:r>
      <w:proofErr w:type="spellEnd"/>
      <w:r w:rsidRPr="002A010A">
        <w:rPr>
          <w:lang w:val="eu-ES"/>
        </w:rPr>
        <w:t xml:space="preserve"> el 50% del </w:t>
      </w:r>
      <w:proofErr w:type="spellStart"/>
      <w:r w:rsidRPr="002A010A">
        <w:rPr>
          <w:lang w:val="eu-ES"/>
        </w:rPr>
        <w:t>coste</w:t>
      </w:r>
      <w:proofErr w:type="spellEnd"/>
      <w:r w:rsidRPr="002A010A">
        <w:rPr>
          <w:lang w:val="eu-ES"/>
        </w:rPr>
        <w:t xml:space="preserve"> de </w:t>
      </w:r>
      <w:proofErr w:type="spellStart"/>
      <w:r w:rsidRPr="002A010A">
        <w:rPr>
          <w:lang w:val="eu-ES"/>
        </w:rPr>
        <w:t>dominio</w:t>
      </w:r>
      <w:proofErr w:type="spellEnd"/>
      <w:r w:rsidRPr="002A010A">
        <w:rPr>
          <w:lang w:val="eu-ES"/>
        </w:rPr>
        <w:t xml:space="preserve"> y </w:t>
      </w:r>
      <w:proofErr w:type="spellStart"/>
      <w:r w:rsidR="002A010A">
        <w:rPr>
          <w:lang w:val="eu-ES"/>
        </w:rPr>
        <w:t>hosting</w:t>
      </w:r>
      <w:proofErr w:type="spellEnd"/>
      <w:r w:rsidRPr="002A010A">
        <w:rPr>
          <w:lang w:val="eu-ES"/>
        </w:rPr>
        <w:t xml:space="preserve"> </w:t>
      </w:r>
      <w:proofErr w:type="spellStart"/>
      <w:r w:rsidRPr="002A010A">
        <w:rPr>
          <w:lang w:val="eu-ES"/>
        </w:rPr>
        <w:t>con</w:t>
      </w:r>
      <w:proofErr w:type="spellEnd"/>
      <w:r w:rsidRPr="002A010A">
        <w:rPr>
          <w:lang w:val="eu-ES"/>
        </w:rPr>
        <w:t xml:space="preserve"> </w:t>
      </w:r>
      <w:proofErr w:type="spellStart"/>
      <w:r w:rsidRPr="002A010A">
        <w:rPr>
          <w:lang w:val="eu-ES"/>
        </w:rPr>
        <w:t>un</w:t>
      </w:r>
      <w:proofErr w:type="spellEnd"/>
      <w:r w:rsidRPr="002A010A">
        <w:rPr>
          <w:lang w:val="eu-ES"/>
        </w:rPr>
        <w:t xml:space="preserve"> </w:t>
      </w:r>
      <w:proofErr w:type="spellStart"/>
      <w:r w:rsidRPr="002A010A">
        <w:rPr>
          <w:lang w:val="eu-ES"/>
        </w:rPr>
        <w:t>límite</w:t>
      </w:r>
      <w:proofErr w:type="spellEnd"/>
      <w:r w:rsidRPr="002A010A">
        <w:rPr>
          <w:lang w:val="eu-ES"/>
        </w:rPr>
        <w:t xml:space="preserve"> de 200 </w:t>
      </w:r>
      <w:proofErr w:type="spellStart"/>
      <w:r w:rsidRPr="002A010A">
        <w:rPr>
          <w:lang w:val="eu-ES"/>
        </w:rPr>
        <w:t>euros</w:t>
      </w:r>
      <w:proofErr w:type="spellEnd"/>
      <w:r w:rsidRPr="002A010A">
        <w:rPr>
          <w:lang w:val="eu-ES"/>
        </w:rPr>
        <w:t>.</w:t>
      </w:r>
      <w:r w:rsidRPr="008234EC">
        <w:rPr>
          <w:lang w:val="eu-ES"/>
        </w:rPr>
        <w:t xml:space="preserve"> </w:t>
      </w:r>
      <w:proofErr w:type="spellStart"/>
      <w:r w:rsidRPr="008234EC">
        <w:rPr>
          <w:lang w:val="eu-ES"/>
        </w:rPr>
        <w:t>Esta</w:t>
      </w:r>
      <w:proofErr w:type="spellEnd"/>
      <w:r w:rsidRPr="008234EC">
        <w:rPr>
          <w:lang w:val="eu-ES"/>
        </w:rPr>
        <w:t xml:space="preserve"> </w:t>
      </w:r>
      <w:proofErr w:type="spellStart"/>
      <w:r w:rsidRPr="008234EC">
        <w:rPr>
          <w:lang w:val="eu-ES"/>
        </w:rPr>
        <w:t>subvención</w:t>
      </w:r>
      <w:proofErr w:type="spellEnd"/>
      <w:r w:rsidRPr="008234EC">
        <w:rPr>
          <w:lang w:val="eu-ES"/>
        </w:rPr>
        <w:t xml:space="preserve"> </w:t>
      </w:r>
      <w:proofErr w:type="spellStart"/>
      <w:r w:rsidRPr="008234EC">
        <w:rPr>
          <w:lang w:val="eu-ES"/>
        </w:rPr>
        <w:t>se</w:t>
      </w:r>
      <w:proofErr w:type="spellEnd"/>
      <w:r w:rsidRPr="008234EC">
        <w:rPr>
          <w:lang w:val="eu-ES"/>
        </w:rPr>
        <w:t xml:space="preserve"> </w:t>
      </w:r>
      <w:proofErr w:type="spellStart"/>
      <w:r w:rsidRPr="008234EC">
        <w:rPr>
          <w:lang w:val="eu-ES"/>
        </w:rPr>
        <w:t>podrá</w:t>
      </w:r>
      <w:proofErr w:type="spellEnd"/>
      <w:r w:rsidRPr="008234EC">
        <w:rPr>
          <w:lang w:val="eu-ES"/>
        </w:rPr>
        <w:t xml:space="preserve"> </w:t>
      </w:r>
      <w:proofErr w:type="spellStart"/>
      <w:r w:rsidRPr="008234EC">
        <w:rPr>
          <w:lang w:val="eu-ES"/>
        </w:rPr>
        <w:t>solicitar</w:t>
      </w:r>
      <w:proofErr w:type="spellEnd"/>
      <w:r w:rsidRPr="008234EC">
        <w:rPr>
          <w:lang w:val="eu-ES"/>
        </w:rPr>
        <w:t xml:space="preserve"> </w:t>
      </w:r>
      <w:proofErr w:type="spellStart"/>
      <w:r w:rsidRPr="008234EC">
        <w:rPr>
          <w:lang w:val="eu-ES"/>
        </w:rPr>
        <w:t>por</w:t>
      </w:r>
      <w:proofErr w:type="spellEnd"/>
      <w:r w:rsidRPr="008234EC">
        <w:rPr>
          <w:lang w:val="eu-ES"/>
        </w:rPr>
        <w:t xml:space="preserve"> </w:t>
      </w:r>
      <w:proofErr w:type="spellStart"/>
      <w:r w:rsidRPr="008234EC">
        <w:rPr>
          <w:lang w:val="eu-ES"/>
        </w:rPr>
        <w:t>un</w:t>
      </w:r>
      <w:proofErr w:type="spellEnd"/>
      <w:r w:rsidRPr="008234EC">
        <w:rPr>
          <w:lang w:val="eu-ES"/>
        </w:rPr>
        <w:t xml:space="preserve"> periodo de </w:t>
      </w:r>
      <w:proofErr w:type="spellStart"/>
      <w:r w:rsidRPr="008234EC">
        <w:rPr>
          <w:lang w:val="eu-ES"/>
        </w:rPr>
        <w:t>dos</w:t>
      </w:r>
      <w:proofErr w:type="spellEnd"/>
      <w:r w:rsidRPr="008234EC">
        <w:rPr>
          <w:lang w:val="eu-ES"/>
        </w:rPr>
        <w:t xml:space="preserve"> </w:t>
      </w:r>
      <w:proofErr w:type="spellStart"/>
      <w:r w:rsidRPr="008234EC">
        <w:rPr>
          <w:lang w:val="eu-ES"/>
        </w:rPr>
        <w:t>años</w:t>
      </w:r>
      <w:proofErr w:type="spellEnd"/>
      <w:r w:rsidRPr="008234EC">
        <w:rPr>
          <w:lang w:val="eu-ES"/>
        </w:rPr>
        <w:t>.</w:t>
      </w:r>
    </w:p>
    <w:p w14:paraId="7BE97700" w14:textId="023B379B" w:rsidR="00A44423" w:rsidRDefault="00A44423" w:rsidP="00A44423">
      <w:pPr>
        <w:widowControl w:val="0"/>
        <w:suppressAutoHyphens/>
        <w:autoSpaceDN w:val="0"/>
        <w:spacing w:line="360" w:lineRule="auto"/>
        <w:textAlignment w:val="baseline"/>
        <w:rPr>
          <w:rFonts w:eastAsia="Arial"/>
          <w:color w:val="FF0000"/>
          <w:kern w:val="3"/>
          <w:u w:val="single"/>
          <w:lang w:val="eu-ES" w:eastAsia="zh-CN" w:bidi="hi-IN"/>
        </w:rPr>
      </w:pPr>
    </w:p>
    <w:p w14:paraId="4C2A1E28" w14:textId="48DC5B13" w:rsidR="008234EC" w:rsidRPr="00A21C96" w:rsidRDefault="008234EC" w:rsidP="008234EC">
      <w:pPr>
        <w:pStyle w:val="2izenburua"/>
        <w:numPr>
          <w:ilvl w:val="0"/>
          <w:numId w:val="0"/>
        </w:numPr>
        <w:spacing w:before="0" w:after="120" w:line="360" w:lineRule="auto"/>
        <w:ind w:left="360"/>
        <w:rPr>
          <w:lang w:val="es-ES"/>
        </w:rPr>
      </w:pPr>
      <w:r w:rsidRPr="00A21C96">
        <w:rPr>
          <w:lang w:val="es-ES"/>
        </w:rPr>
        <w:t xml:space="preserve">ARTÍCULO </w:t>
      </w:r>
      <w:r w:rsidR="00675B51">
        <w:rPr>
          <w:lang w:val="es-ES"/>
        </w:rPr>
        <w:t>2</w:t>
      </w:r>
      <w:r w:rsidR="00982826">
        <w:rPr>
          <w:lang w:val="es-ES"/>
        </w:rPr>
        <w:t>5</w:t>
      </w:r>
      <w:r w:rsidRPr="00A21C96">
        <w:rPr>
          <w:lang w:val="es-ES"/>
        </w:rPr>
        <w:t>º.- Justificación de la subvención</w:t>
      </w:r>
    </w:p>
    <w:p w14:paraId="06D3B528" w14:textId="0031308B" w:rsidR="008234EC" w:rsidRDefault="008234EC" w:rsidP="008234EC">
      <w:pPr>
        <w:spacing w:after="120" w:line="360" w:lineRule="auto"/>
      </w:pPr>
      <w:r w:rsidRPr="008D1C3E">
        <w:t xml:space="preserve">Dado que la </w:t>
      </w:r>
      <w:r w:rsidR="009A0594" w:rsidRPr="00A96D74">
        <w:t>factura</w:t>
      </w:r>
      <w:r w:rsidR="009A0594">
        <w:t>, el</w:t>
      </w:r>
      <w:r w:rsidR="009A0594" w:rsidRPr="00A96D74">
        <w:t xml:space="preserve"> justificante de pago</w:t>
      </w:r>
      <w:r w:rsidR="009A0594" w:rsidRPr="008D1C3E">
        <w:t xml:space="preserve"> y </w:t>
      </w:r>
      <w:r w:rsidR="009A0594">
        <w:t xml:space="preserve">la </w:t>
      </w:r>
      <w:r w:rsidR="009A0594" w:rsidRPr="008D1C3E">
        <w:t xml:space="preserve">fotografía </w:t>
      </w:r>
      <w:r w:rsidRPr="008D1C3E">
        <w:t>de la rotulación externa objeto de subvención se presentan junto con la solicitud de subvención, no se solicitará ningún otro documento justificativo.</w:t>
      </w:r>
    </w:p>
    <w:p w14:paraId="722EB4B8" w14:textId="77777777" w:rsidR="00982826" w:rsidRDefault="00982826" w:rsidP="00982826">
      <w:pPr>
        <w:spacing w:after="120" w:line="360" w:lineRule="auto"/>
        <w:jc w:val="left"/>
        <w:rPr>
          <w:lang w:val="eu-ES"/>
        </w:rPr>
      </w:pPr>
      <w:r w:rsidRPr="00DE65D4">
        <w:rPr>
          <w:lang w:val="eu-ES"/>
        </w:rPr>
        <w:t xml:space="preserve">En el </w:t>
      </w:r>
      <w:proofErr w:type="spellStart"/>
      <w:r w:rsidRPr="00DE65D4">
        <w:rPr>
          <w:lang w:val="eu-ES"/>
        </w:rPr>
        <w:t>expediente</w:t>
      </w:r>
      <w:proofErr w:type="spellEnd"/>
      <w:r w:rsidRPr="00DE65D4">
        <w:rPr>
          <w:lang w:val="eu-ES"/>
        </w:rPr>
        <w:t xml:space="preserve">, </w:t>
      </w:r>
      <w:proofErr w:type="spellStart"/>
      <w:r w:rsidRPr="00DE65D4">
        <w:rPr>
          <w:lang w:val="eu-ES"/>
        </w:rPr>
        <w:t>según</w:t>
      </w:r>
      <w:proofErr w:type="spellEnd"/>
      <w:r w:rsidRPr="00DE65D4">
        <w:rPr>
          <w:lang w:val="eu-ES"/>
        </w:rPr>
        <w:t xml:space="preserve"> </w:t>
      </w:r>
      <w:proofErr w:type="spellStart"/>
      <w:r w:rsidRPr="00DE65D4">
        <w:rPr>
          <w:lang w:val="eu-ES"/>
        </w:rPr>
        <w:t>se</w:t>
      </w:r>
      <w:proofErr w:type="spellEnd"/>
      <w:r w:rsidRPr="00DE65D4">
        <w:rPr>
          <w:lang w:val="eu-ES"/>
        </w:rPr>
        <w:t xml:space="preserve"> </w:t>
      </w:r>
      <w:proofErr w:type="spellStart"/>
      <w:r w:rsidRPr="00DE65D4">
        <w:rPr>
          <w:lang w:val="eu-ES"/>
        </w:rPr>
        <w:t>desprende</w:t>
      </w:r>
      <w:proofErr w:type="spellEnd"/>
      <w:r w:rsidRPr="00DE65D4">
        <w:rPr>
          <w:lang w:val="eu-ES"/>
        </w:rPr>
        <w:t xml:space="preserve"> de la </w:t>
      </w:r>
      <w:proofErr w:type="spellStart"/>
      <w:r w:rsidRPr="00DE65D4">
        <w:rPr>
          <w:lang w:val="eu-ES"/>
        </w:rPr>
        <w:t>información</w:t>
      </w:r>
      <w:proofErr w:type="spellEnd"/>
      <w:r w:rsidRPr="00DE65D4">
        <w:rPr>
          <w:lang w:val="eu-ES"/>
        </w:rPr>
        <w:t xml:space="preserve"> </w:t>
      </w:r>
      <w:proofErr w:type="spellStart"/>
      <w:r w:rsidRPr="00DE65D4">
        <w:rPr>
          <w:lang w:val="eu-ES"/>
        </w:rPr>
        <w:t>obrante</w:t>
      </w:r>
      <w:proofErr w:type="spellEnd"/>
      <w:r w:rsidRPr="00DE65D4">
        <w:rPr>
          <w:lang w:val="eu-ES"/>
        </w:rPr>
        <w:t xml:space="preserve"> </w:t>
      </w:r>
      <w:proofErr w:type="spellStart"/>
      <w:r w:rsidRPr="00DE65D4">
        <w:rPr>
          <w:lang w:val="eu-ES"/>
        </w:rPr>
        <w:t>en</w:t>
      </w:r>
      <w:proofErr w:type="spellEnd"/>
      <w:r w:rsidRPr="00DE65D4">
        <w:rPr>
          <w:lang w:val="eu-ES"/>
        </w:rPr>
        <w:t xml:space="preserve"> su </w:t>
      </w:r>
      <w:proofErr w:type="spellStart"/>
      <w:r w:rsidRPr="00DE65D4">
        <w:rPr>
          <w:lang w:val="eu-ES"/>
        </w:rPr>
        <w:t>poder</w:t>
      </w:r>
      <w:proofErr w:type="spellEnd"/>
      <w:r w:rsidRPr="00DE65D4">
        <w:rPr>
          <w:lang w:val="eu-ES"/>
        </w:rPr>
        <w:t xml:space="preserve">, </w:t>
      </w:r>
      <w:proofErr w:type="spellStart"/>
      <w:r w:rsidRPr="00DE65D4">
        <w:rPr>
          <w:lang w:val="eu-ES"/>
        </w:rPr>
        <w:t>deberá</w:t>
      </w:r>
      <w:proofErr w:type="spellEnd"/>
      <w:r w:rsidRPr="00DE65D4">
        <w:rPr>
          <w:lang w:val="eu-ES"/>
        </w:rPr>
        <w:t xml:space="preserve"> </w:t>
      </w:r>
      <w:proofErr w:type="spellStart"/>
      <w:r w:rsidRPr="00DE65D4">
        <w:rPr>
          <w:lang w:val="eu-ES"/>
        </w:rPr>
        <w:t>recabarse</w:t>
      </w:r>
      <w:proofErr w:type="spellEnd"/>
      <w:r w:rsidRPr="00DE65D4">
        <w:rPr>
          <w:lang w:val="eu-ES"/>
        </w:rPr>
        <w:t xml:space="preserve"> </w:t>
      </w:r>
      <w:proofErr w:type="spellStart"/>
      <w:r w:rsidRPr="00DE65D4">
        <w:rPr>
          <w:lang w:val="eu-ES"/>
        </w:rPr>
        <w:t>informe</w:t>
      </w:r>
      <w:proofErr w:type="spellEnd"/>
      <w:r w:rsidRPr="00DE65D4">
        <w:rPr>
          <w:lang w:val="eu-ES"/>
        </w:rPr>
        <w:t xml:space="preserve"> del </w:t>
      </w:r>
      <w:proofErr w:type="spellStart"/>
      <w:r w:rsidRPr="00DE65D4">
        <w:rPr>
          <w:lang w:val="eu-ES"/>
        </w:rPr>
        <w:t>órgano</w:t>
      </w:r>
      <w:proofErr w:type="spellEnd"/>
      <w:r w:rsidRPr="00DE65D4">
        <w:rPr>
          <w:lang w:val="eu-ES"/>
        </w:rPr>
        <w:t xml:space="preserve"> </w:t>
      </w:r>
      <w:proofErr w:type="spellStart"/>
      <w:r w:rsidRPr="00DE65D4">
        <w:rPr>
          <w:lang w:val="eu-ES"/>
        </w:rPr>
        <w:t>instructor</w:t>
      </w:r>
      <w:proofErr w:type="spellEnd"/>
      <w:r w:rsidRPr="00DE65D4">
        <w:rPr>
          <w:lang w:val="eu-ES"/>
        </w:rPr>
        <w:t xml:space="preserve"> </w:t>
      </w:r>
      <w:proofErr w:type="spellStart"/>
      <w:r w:rsidRPr="00DE65D4">
        <w:rPr>
          <w:lang w:val="eu-ES"/>
        </w:rPr>
        <w:t>que</w:t>
      </w:r>
      <w:proofErr w:type="spellEnd"/>
      <w:r w:rsidRPr="00DE65D4">
        <w:rPr>
          <w:lang w:val="eu-ES"/>
        </w:rPr>
        <w:t xml:space="preserve"> </w:t>
      </w:r>
      <w:proofErr w:type="spellStart"/>
      <w:r w:rsidRPr="00DE65D4">
        <w:rPr>
          <w:lang w:val="eu-ES"/>
        </w:rPr>
        <w:t>acredite</w:t>
      </w:r>
      <w:proofErr w:type="spellEnd"/>
      <w:r w:rsidRPr="00DE65D4">
        <w:rPr>
          <w:lang w:val="eu-ES"/>
        </w:rPr>
        <w:t xml:space="preserve"> la </w:t>
      </w:r>
      <w:proofErr w:type="spellStart"/>
      <w:r w:rsidRPr="00DE65D4">
        <w:rPr>
          <w:lang w:val="eu-ES"/>
        </w:rPr>
        <w:t>realización</w:t>
      </w:r>
      <w:proofErr w:type="spellEnd"/>
      <w:r w:rsidRPr="00DE65D4">
        <w:rPr>
          <w:lang w:val="eu-ES"/>
        </w:rPr>
        <w:t xml:space="preserve"> </w:t>
      </w:r>
      <w:proofErr w:type="spellStart"/>
      <w:r w:rsidRPr="00DE65D4">
        <w:rPr>
          <w:lang w:val="eu-ES"/>
        </w:rPr>
        <w:t>por</w:t>
      </w:r>
      <w:proofErr w:type="spellEnd"/>
      <w:r w:rsidRPr="00DE65D4">
        <w:rPr>
          <w:lang w:val="eu-ES"/>
        </w:rPr>
        <w:t xml:space="preserve"> </w:t>
      </w:r>
      <w:proofErr w:type="spellStart"/>
      <w:r w:rsidRPr="00DE65D4">
        <w:rPr>
          <w:lang w:val="eu-ES"/>
        </w:rPr>
        <w:t>las</w:t>
      </w:r>
      <w:proofErr w:type="spellEnd"/>
      <w:r w:rsidRPr="00DE65D4">
        <w:rPr>
          <w:lang w:val="eu-ES"/>
        </w:rPr>
        <w:t xml:space="preserve"> </w:t>
      </w:r>
      <w:proofErr w:type="spellStart"/>
      <w:r w:rsidRPr="00DE65D4">
        <w:rPr>
          <w:lang w:val="eu-ES"/>
        </w:rPr>
        <w:t>personas</w:t>
      </w:r>
      <w:proofErr w:type="spellEnd"/>
      <w:r w:rsidRPr="00DE65D4">
        <w:rPr>
          <w:lang w:val="eu-ES"/>
        </w:rPr>
        <w:t xml:space="preserve"> </w:t>
      </w:r>
      <w:proofErr w:type="spellStart"/>
      <w:r w:rsidRPr="00DE65D4">
        <w:rPr>
          <w:lang w:val="eu-ES"/>
        </w:rPr>
        <w:t>beneficiarias</w:t>
      </w:r>
      <w:proofErr w:type="spellEnd"/>
      <w:r w:rsidRPr="00DE65D4">
        <w:rPr>
          <w:lang w:val="eu-ES"/>
        </w:rPr>
        <w:t xml:space="preserve"> de </w:t>
      </w:r>
      <w:proofErr w:type="spellStart"/>
      <w:r w:rsidRPr="00DE65D4">
        <w:rPr>
          <w:lang w:val="eu-ES"/>
        </w:rPr>
        <w:t>las</w:t>
      </w:r>
      <w:proofErr w:type="spellEnd"/>
      <w:r w:rsidRPr="00DE65D4">
        <w:rPr>
          <w:lang w:val="eu-ES"/>
        </w:rPr>
        <w:t xml:space="preserve"> </w:t>
      </w:r>
      <w:proofErr w:type="spellStart"/>
      <w:r w:rsidRPr="00DE65D4">
        <w:rPr>
          <w:lang w:val="eu-ES"/>
        </w:rPr>
        <w:t>acciones</w:t>
      </w:r>
      <w:proofErr w:type="spellEnd"/>
      <w:r w:rsidRPr="00DE65D4">
        <w:rPr>
          <w:lang w:val="eu-ES"/>
        </w:rPr>
        <w:t xml:space="preserve"> </w:t>
      </w:r>
      <w:proofErr w:type="spellStart"/>
      <w:r w:rsidRPr="00DE65D4">
        <w:rPr>
          <w:lang w:val="eu-ES"/>
        </w:rPr>
        <w:t>subvencionadas</w:t>
      </w:r>
      <w:proofErr w:type="spellEnd"/>
      <w:r w:rsidRPr="00DE65D4">
        <w:rPr>
          <w:lang w:val="eu-ES"/>
        </w:rPr>
        <w:t>.</w:t>
      </w:r>
    </w:p>
    <w:p w14:paraId="04D7E810" w14:textId="77777777" w:rsidR="00982826" w:rsidRDefault="00982826" w:rsidP="00982826">
      <w:pPr>
        <w:spacing w:after="120" w:line="360" w:lineRule="auto"/>
        <w:jc w:val="left"/>
        <w:rPr>
          <w:lang w:val="eu-ES"/>
        </w:rPr>
      </w:pPr>
    </w:p>
    <w:p w14:paraId="69EE72F8" w14:textId="15567653" w:rsidR="00982826" w:rsidRPr="008D1C3E" w:rsidRDefault="00982826" w:rsidP="00982826">
      <w:pPr>
        <w:keepNext/>
        <w:spacing w:after="120" w:line="360" w:lineRule="auto"/>
        <w:ind w:left="360"/>
        <w:outlineLvl w:val="1"/>
        <w:rPr>
          <w:b/>
          <w:lang w:val="eu-ES"/>
        </w:rPr>
      </w:pPr>
      <w:r w:rsidRPr="008D1C3E">
        <w:rPr>
          <w:b/>
        </w:rPr>
        <w:t xml:space="preserve">ARTÍCULO </w:t>
      </w:r>
      <w:r>
        <w:rPr>
          <w:b/>
        </w:rPr>
        <w:t>26</w:t>
      </w:r>
      <w:r w:rsidRPr="008D1C3E">
        <w:rPr>
          <w:b/>
        </w:rPr>
        <w:t>º.- Devolución de la subvención.</w:t>
      </w:r>
    </w:p>
    <w:p w14:paraId="7BBD8708" w14:textId="77777777" w:rsidR="00982826" w:rsidRDefault="00982826" w:rsidP="00982826">
      <w:pPr>
        <w:spacing w:after="120" w:line="360" w:lineRule="auto"/>
      </w:pPr>
      <w:r w:rsidRPr="00DE65D4">
        <w:t>La no justificación del gasto correspondiente al presupuesto de gasto de la actividad subvencionada dará lugar al reintegro total o parcial de la subvención y del interés de demora correspondiente, conforme al procedimiento regulado en el Título IX de la Ordenanza Reguladora de las Subvenciones del Ayuntamiento de Oiartzun.</w:t>
      </w:r>
    </w:p>
    <w:bookmarkEnd w:id="17"/>
    <w:sectPr w:rsidR="00982826" w:rsidSect="005C29DC">
      <w:footerReference w:type="even" r:id="rId8"/>
      <w:footerReference w:type="default" r:id="rId9"/>
      <w:pgSz w:w="11906" w:h="16838"/>
      <w:pgMar w:top="2268" w:right="1701" w:bottom="907" w:left="1701" w:header="720" w:footer="10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E081" w14:textId="77777777" w:rsidR="00BF52B4" w:rsidRDefault="00BF52B4">
      <w:pPr>
        <w:spacing w:after="0"/>
      </w:pPr>
      <w:r>
        <w:separator/>
      </w:r>
    </w:p>
  </w:endnote>
  <w:endnote w:type="continuationSeparator" w:id="0">
    <w:p w14:paraId="726F6144" w14:textId="77777777" w:rsidR="00BF52B4" w:rsidRDefault="00BF5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856D" w14:textId="77777777" w:rsidR="00BF52B4" w:rsidRDefault="00BF52B4" w:rsidP="002D4B58">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end"/>
    </w:r>
  </w:p>
  <w:p w14:paraId="61547379" w14:textId="77777777" w:rsidR="00BF52B4" w:rsidRDefault="00BF52B4" w:rsidP="002D4B58">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85BB" w14:textId="77777777" w:rsidR="00BF52B4" w:rsidRDefault="00BF52B4" w:rsidP="002D4B58">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Pr>
        <w:rStyle w:val="Orri-zenbakia"/>
        <w:noProof/>
      </w:rPr>
      <w:t>1</w:t>
    </w:r>
    <w:r>
      <w:rPr>
        <w:rStyle w:val="Orri-zenbakia"/>
      </w:rPr>
      <w:fldChar w:fldCharType="end"/>
    </w:r>
  </w:p>
  <w:p w14:paraId="22E90AB6" w14:textId="77777777" w:rsidR="00BF52B4" w:rsidRDefault="00BF52B4">
    <w:pPr>
      <w:pStyle w:val="Orri-oina"/>
      <w:ind w:right="360"/>
    </w:pPr>
    <w:r>
      <w:rPr>
        <w:noProof/>
        <w:lang w:val="es-ES" w:eastAsia="es-ES"/>
      </w:rPr>
      <mc:AlternateContent>
        <mc:Choice Requires="wps">
          <w:drawing>
            <wp:anchor distT="0" distB="0" distL="0" distR="0" simplePos="0" relativeHeight="251659264" behindDoc="0" locked="0" layoutInCell="1" allowOverlap="1" wp14:anchorId="530322B6" wp14:editId="3A577FA7">
              <wp:simplePos x="0" y="0"/>
              <wp:positionH relativeFrom="page">
                <wp:posOffset>6327140</wp:posOffset>
              </wp:positionH>
              <wp:positionV relativeFrom="paragraph">
                <wp:posOffset>635</wp:posOffset>
              </wp:positionV>
              <wp:extent cx="149860" cy="172085"/>
              <wp:effectExtent l="2540" t="635" r="0" b="0"/>
              <wp:wrapSquare wrapText="largest"/>
              <wp:docPr id="1" name="Testu-koadro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F9EEE" w14:textId="77777777" w:rsidR="00BF52B4" w:rsidRDefault="00BF52B4">
                          <w:pPr>
                            <w:pStyle w:val="Orri-o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322B6" id="_x0000_t202" coordsize="21600,21600" o:spt="202" path="m,l,21600r21600,l21600,xe">
              <v:stroke joinstyle="miter"/>
              <v:path gradientshapeok="t" o:connecttype="rect"/>
            </v:shapetype>
            <v:shape id="Testu-koadroa 1" o:spid="_x0000_s1026" type="#_x0000_t202" style="position:absolute;left:0;text-align:left;margin-left:498.2pt;margin-top:.05pt;width:11.8pt;height:13.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" stroked="f">
              <v:textbox inset="0,0,0,0">
                <w:txbxContent>
                  <w:p w14:paraId="3D3F9EEE" w14:textId="77777777" w:rsidR="00BF52B4" w:rsidRDefault="00BF52B4">
                    <w:pPr>
                      <w:pStyle w:val="Orri-oin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F1FF" w14:textId="77777777" w:rsidR="00BF52B4" w:rsidRDefault="00BF52B4">
      <w:pPr>
        <w:spacing w:after="0"/>
      </w:pPr>
      <w:r>
        <w:separator/>
      </w:r>
    </w:p>
  </w:footnote>
  <w:footnote w:type="continuationSeparator" w:id="0">
    <w:p w14:paraId="141716C5" w14:textId="77777777" w:rsidR="00BF52B4" w:rsidRDefault="00BF52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F88648E"/>
    <w:lvl w:ilvl="0">
      <w:start w:val="1"/>
      <w:numFmt w:val="upperRoman"/>
      <w:pStyle w:val="1izenburua"/>
      <w:lvlText w:val=" %1 .TITULUA-"/>
      <w:lvlJc w:val="left"/>
      <w:pPr>
        <w:tabs>
          <w:tab w:val="num" w:pos="432"/>
        </w:tabs>
        <w:ind w:left="432" w:hanging="432"/>
      </w:pPr>
      <w:rPr>
        <w:rFonts w:hint="default"/>
      </w:rPr>
    </w:lvl>
    <w:lvl w:ilvl="1">
      <w:start w:val="1"/>
      <w:numFmt w:val="decimal"/>
      <w:lvlText w:val=" %2 . artikulua"/>
      <w:lvlJc w:val="left"/>
      <w:pPr>
        <w:tabs>
          <w:tab w:val="num" w:pos="576"/>
        </w:tabs>
        <w:ind w:left="576" w:hanging="576"/>
      </w:pPr>
      <w:rPr>
        <w:rFonts w:hint="default"/>
      </w:rPr>
    </w:lvl>
    <w:lvl w:ilvl="2">
      <w:start w:val="1"/>
      <w:numFmt w:val="decimal"/>
      <w:pStyle w:val="3izenburua"/>
      <w:lvlText w:val=" %1.%2.%3 "/>
      <w:lvlJc w:val="left"/>
      <w:pPr>
        <w:tabs>
          <w:tab w:val="num" w:pos="720"/>
        </w:tabs>
        <w:ind w:left="720" w:hanging="720"/>
      </w:pPr>
      <w:rPr>
        <w:rFonts w:hint="default"/>
      </w:rPr>
    </w:lvl>
    <w:lvl w:ilvl="3">
      <w:start w:val="1"/>
      <w:numFmt w:val="decimal"/>
      <w:pStyle w:val="4izenburua"/>
      <w:lvlText w:val=" %1.%2.%3.%4 "/>
      <w:lvlJc w:val="left"/>
      <w:pPr>
        <w:tabs>
          <w:tab w:val="num" w:pos="864"/>
        </w:tabs>
        <w:ind w:left="864" w:hanging="864"/>
      </w:pPr>
      <w:rPr>
        <w:rFonts w:hint="default"/>
      </w:rPr>
    </w:lvl>
    <w:lvl w:ilvl="4">
      <w:start w:val="1"/>
      <w:numFmt w:val="decimal"/>
      <w:pStyle w:val="5izenburua"/>
      <w:lvlText w:val=" %1.%2.%3.%4.%5 "/>
      <w:lvlJc w:val="left"/>
      <w:pPr>
        <w:tabs>
          <w:tab w:val="num" w:pos="1008"/>
        </w:tabs>
        <w:ind w:left="1008" w:hanging="1008"/>
      </w:pPr>
      <w:rPr>
        <w:rFonts w:hint="default"/>
      </w:rPr>
    </w:lvl>
    <w:lvl w:ilvl="5">
      <w:start w:val="1"/>
      <w:numFmt w:val="decimal"/>
      <w:pStyle w:val="6izenburua"/>
      <w:lvlText w:val=" %1.%2.%3.%4.%5.%6 "/>
      <w:lvlJc w:val="left"/>
      <w:pPr>
        <w:tabs>
          <w:tab w:val="num" w:pos="1152"/>
        </w:tabs>
        <w:ind w:left="1152" w:hanging="1152"/>
      </w:pPr>
      <w:rPr>
        <w:rFonts w:hint="default"/>
      </w:rPr>
    </w:lvl>
    <w:lvl w:ilvl="6">
      <w:start w:val="1"/>
      <w:numFmt w:val="decimal"/>
      <w:pStyle w:val="7izenburua"/>
      <w:lvlText w:val=" %1.%2.%3.%4.%5.%6.%7 "/>
      <w:lvlJc w:val="left"/>
      <w:pPr>
        <w:tabs>
          <w:tab w:val="num" w:pos="1296"/>
        </w:tabs>
        <w:ind w:left="1296" w:hanging="1296"/>
      </w:pPr>
      <w:rPr>
        <w:rFonts w:hint="default"/>
      </w:rPr>
    </w:lvl>
    <w:lvl w:ilvl="7">
      <w:start w:val="1"/>
      <w:numFmt w:val="decimal"/>
      <w:pStyle w:val="8izenburua"/>
      <w:lvlText w:val=" %1.%2.%3.%4.%5.%6.%7.%8 "/>
      <w:lvlJc w:val="left"/>
      <w:pPr>
        <w:tabs>
          <w:tab w:val="num" w:pos="1440"/>
        </w:tabs>
        <w:ind w:left="1440" w:hanging="1440"/>
      </w:pPr>
      <w:rPr>
        <w:rFonts w:hint="default"/>
      </w:rPr>
    </w:lvl>
    <w:lvl w:ilvl="8">
      <w:start w:val="1"/>
      <w:numFmt w:val="decimal"/>
      <w:pStyle w:val="9izenburua"/>
      <w:lvlText w:val=" %1.%2.%3.%4.%5.%6.%7.%8.%9 "/>
      <w:lvlJc w:val="left"/>
      <w:pPr>
        <w:tabs>
          <w:tab w:val="num" w:pos="1584"/>
        </w:tabs>
        <w:ind w:left="1584" w:hanging="1584"/>
      </w:pPr>
      <w:rPr>
        <w:rFonts w:hint="default"/>
      </w:rPr>
    </w:lvl>
  </w:abstractNum>
  <w:abstractNum w:abstractNumId="1" w15:restartNumberingAfterBreak="0">
    <w:nsid w:val="00000008"/>
    <w:multiLevelType w:val="multilevel"/>
    <w:tmpl w:val="00000008"/>
    <w:name w:val="WW8Num8"/>
    <w:lvl w:ilvl="0">
      <w:start w:val="1"/>
      <w:numFmt w:val="upperRoman"/>
      <w:pStyle w:val="Heading10"/>
      <w:lvlText w:val=" %1 .TITULUA"/>
      <w:lvlJc w:val="left"/>
      <w:pPr>
        <w:tabs>
          <w:tab w:val="num" w:pos="432"/>
        </w:tabs>
        <w:ind w:left="432" w:hanging="432"/>
      </w:pPr>
    </w:lvl>
    <w:lvl w:ilvl="1">
      <w:start w:val="1"/>
      <w:numFmt w:val="decimal"/>
      <w:lvlText w:val=" %2 . artikulua"/>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2" w15:restartNumberingAfterBreak="0">
    <w:nsid w:val="008B119F"/>
    <w:multiLevelType w:val="hybridMultilevel"/>
    <w:tmpl w:val="A7D89ECA"/>
    <w:lvl w:ilvl="0" w:tplc="042D0001">
      <w:start w:val="1"/>
      <w:numFmt w:val="bullet"/>
      <w:lvlText w:val=""/>
      <w:lvlJc w:val="left"/>
      <w:pPr>
        <w:ind w:left="3325" w:firstLine="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FB2BDB"/>
    <w:multiLevelType w:val="hybridMultilevel"/>
    <w:tmpl w:val="33FC9BA4"/>
    <w:lvl w:ilvl="0" w:tplc="224C414C">
      <w:start w:val="1"/>
      <w:numFmt w:val="bullet"/>
      <w:lvlText w:val=""/>
      <w:lvlJc w:val="left"/>
      <w:pPr>
        <w:ind w:left="720" w:hanging="360"/>
      </w:pPr>
      <w:rPr>
        <w:rFonts w:ascii="Symbol" w:hAnsi="Symbol" w:hint="default"/>
      </w:rPr>
    </w:lvl>
    <w:lvl w:ilvl="1" w:tplc="224C414C">
      <w:start w:val="1"/>
      <w:numFmt w:val="bullet"/>
      <w:lvlText w:val=""/>
      <w:lvlJc w:val="left"/>
      <w:pPr>
        <w:ind w:left="1440" w:hanging="360"/>
      </w:pPr>
      <w:rPr>
        <w:rFonts w:ascii="Symbol" w:hAnsi="Symbol" w:hint="default"/>
      </w:rPr>
    </w:lvl>
    <w:lvl w:ilvl="2" w:tplc="77EAC030">
      <w:start w:val="1"/>
      <w:numFmt w:val="bullet"/>
      <w:lvlText w:val=""/>
      <w:lvlJc w:val="left"/>
      <w:pPr>
        <w:ind w:left="2160" w:hanging="360"/>
      </w:pPr>
      <w:rPr>
        <w:rFonts w:ascii="Wingdings" w:hAnsi="Wingdings" w:hint="default"/>
      </w:rPr>
    </w:lvl>
    <w:lvl w:ilvl="3" w:tplc="822C6CFA">
      <w:start w:val="1"/>
      <w:numFmt w:val="bullet"/>
      <w:lvlText w:val=""/>
      <w:lvlJc w:val="left"/>
      <w:pPr>
        <w:ind w:left="2880" w:hanging="360"/>
      </w:pPr>
      <w:rPr>
        <w:rFonts w:ascii="Symbol" w:hAnsi="Symbol" w:hint="default"/>
      </w:rPr>
    </w:lvl>
    <w:lvl w:ilvl="4" w:tplc="44B89384">
      <w:start w:val="1"/>
      <w:numFmt w:val="bullet"/>
      <w:lvlText w:val="o"/>
      <w:lvlJc w:val="left"/>
      <w:pPr>
        <w:ind w:left="3600" w:hanging="360"/>
      </w:pPr>
      <w:rPr>
        <w:rFonts w:ascii="Courier New" w:hAnsi="Courier New" w:cs="Courier New" w:hint="default"/>
      </w:rPr>
    </w:lvl>
    <w:lvl w:ilvl="5" w:tplc="DAD00B98">
      <w:start w:val="1"/>
      <w:numFmt w:val="bullet"/>
      <w:lvlText w:val=""/>
      <w:lvlJc w:val="left"/>
      <w:pPr>
        <w:ind w:left="4320" w:hanging="360"/>
      </w:pPr>
      <w:rPr>
        <w:rFonts w:ascii="Wingdings" w:hAnsi="Wingdings" w:hint="default"/>
      </w:rPr>
    </w:lvl>
    <w:lvl w:ilvl="6" w:tplc="2B50FC80">
      <w:start w:val="1"/>
      <w:numFmt w:val="bullet"/>
      <w:lvlText w:val=""/>
      <w:lvlJc w:val="left"/>
      <w:pPr>
        <w:ind w:left="5040" w:hanging="360"/>
      </w:pPr>
      <w:rPr>
        <w:rFonts w:ascii="Symbol" w:hAnsi="Symbol" w:hint="default"/>
      </w:rPr>
    </w:lvl>
    <w:lvl w:ilvl="7" w:tplc="410CC68C">
      <w:start w:val="1"/>
      <w:numFmt w:val="bullet"/>
      <w:lvlText w:val="o"/>
      <w:lvlJc w:val="left"/>
      <w:pPr>
        <w:ind w:left="5760" w:hanging="360"/>
      </w:pPr>
      <w:rPr>
        <w:rFonts w:ascii="Courier New" w:hAnsi="Courier New" w:cs="Courier New" w:hint="default"/>
      </w:rPr>
    </w:lvl>
    <w:lvl w:ilvl="8" w:tplc="77F44B1A">
      <w:start w:val="1"/>
      <w:numFmt w:val="bullet"/>
      <w:lvlText w:val=""/>
      <w:lvlJc w:val="left"/>
      <w:pPr>
        <w:ind w:left="6480" w:hanging="360"/>
      </w:pPr>
      <w:rPr>
        <w:rFonts w:ascii="Wingdings" w:hAnsi="Wingdings" w:hint="default"/>
      </w:rPr>
    </w:lvl>
  </w:abstractNum>
  <w:abstractNum w:abstractNumId="4" w15:restartNumberingAfterBreak="0">
    <w:nsid w:val="14CC102A"/>
    <w:multiLevelType w:val="multilevel"/>
    <w:tmpl w:val="EB105820"/>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2AE2053"/>
    <w:multiLevelType w:val="hybridMultilevel"/>
    <w:tmpl w:val="71789E6C"/>
    <w:lvl w:ilvl="0" w:tplc="D3B8D2CC">
      <w:start w:val="1"/>
      <w:numFmt w:val="decimal"/>
      <w:lvlText w:val="%1."/>
      <w:lvlJc w:val="left"/>
      <w:pPr>
        <w:ind w:left="720" w:hanging="360"/>
      </w:pPr>
    </w:lvl>
    <w:lvl w:ilvl="1" w:tplc="762606CE">
      <w:start w:val="1"/>
      <w:numFmt w:val="lowerLetter"/>
      <w:lvlText w:val="%2."/>
      <w:lvlJc w:val="left"/>
      <w:pPr>
        <w:ind w:left="1440" w:hanging="360"/>
      </w:pPr>
    </w:lvl>
    <w:lvl w:ilvl="2" w:tplc="5D781B24">
      <w:start w:val="1"/>
      <w:numFmt w:val="lowerRoman"/>
      <w:lvlText w:val="%3."/>
      <w:lvlJc w:val="right"/>
      <w:pPr>
        <w:ind w:left="2160" w:hanging="180"/>
      </w:pPr>
    </w:lvl>
    <w:lvl w:ilvl="3" w:tplc="7F7E8D54">
      <w:start w:val="1"/>
      <w:numFmt w:val="decimal"/>
      <w:lvlText w:val="%4."/>
      <w:lvlJc w:val="left"/>
      <w:pPr>
        <w:ind w:left="2880" w:hanging="360"/>
      </w:pPr>
    </w:lvl>
    <w:lvl w:ilvl="4" w:tplc="4830C60E">
      <w:start w:val="1"/>
      <w:numFmt w:val="lowerLetter"/>
      <w:lvlText w:val="%5."/>
      <w:lvlJc w:val="left"/>
      <w:pPr>
        <w:ind w:left="3600" w:hanging="360"/>
      </w:pPr>
    </w:lvl>
    <w:lvl w:ilvl="5" w:tplc="B4803692">
      <w:start w:val="1"/>
      <w:numFmt w:val="lowerRoman"/>
      <w:lvlText w:val="%6."/>
      <w:lvlJc w:val="right"/>
      <w:pPr>
        <w:ind w:left="4320" w:hanging="180"/>
      </w:pPr>
    </w:lvl>
    <w:lvl w:ilvl="6" w:tplc="F7620190">
      <w:start w:val="1"/>
      <w:numFmt w:val="decimal"/>
      <w:lvlText w:val="%7."/>
      <w:lvlJc w:val="left"/>
      <w:pPr>
        <w:ind w:left="5040" w:hanging="360"/>
      </w:pPr>
    </w:lvl>
    <w:lvl w:ilvl="7" w:tplc="55087F7A">
      <w:start w:val="1"/>
      <w:numFmt w:val="lowerLetter"/>
      <w:lvlText w:val="%8."/>
      <w:lvlJc w:val="left"/>
      <w:pPr>
        <w:ind w:left="5760" w:hanging="360"/>
      </w:pPr>
    </w:lvl>
    <w:lvl w:ilvl="8" w:tplc="E0944274">
      <w:start w:val="1"/>
      <w:numFmt w:val="lowerRoman"/>
      <w:lvlText w:val="%9."/>
      <w:lvlJc w:val="right"/>
      <w:pPr>
        <w:ind w:left="6480" w:hanging="180"/>
      </w:pPr>
    </w:lvl>
  </w:abstractNum>
  <w:abstractNum w:abstractNumId="6" w15:restartNumberingAfterBreak="0">
    <w:nsid w:val="2BE76E47"/>
    <w:multiLevelType w:val="hybridMultilevel"/>
    <w:tmpl w:val="C72097A6"/>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7" w15:restartNumberingAfterBreak="0">
    <w:nsid w:val="3BC41E94"/>
    <w:multiLevelType w:val="hybridMultilevel"/>
    <w:tmpl w:val="D8864E5C"/>
    <w:lvl w:ilvl="0" w:tplc="401CE4BE">
      <w:numFmt w:val="bullet"/>
      <w:lvlText w:val="-"/>
      <w:lvlJc w:val="left"/>
      <w:pPr>
        <w:ind w:left="720" w:hanging="360"/>
      </w:pPr>
      <w:rPr>
        <w:rFonts w:ascii="Times New Roman" w:eastAsia="Times New Roman" w:hAnsi="Times New Roman" w:cs="Times New Roman" w:hint="default"/>
      </w:rPr>
    </w:lvl>
    <w:lvl w:ilvl="1" w:tplc="DF1E3B8A">
      <w:start w:val="1"/>
      <w:numFmt w:val="bullet"/>
      <w:lvlText w:val="o"/>
      <w:lvlJc w:val="left"/>
      <w:pPr>
        <w:ind w:left="1440" w:hanging="360"/>
      </w:pPr>
      <w:rPr>
        <w:rFonts w:ascii="Courier New" w:hAnsi="Courier New" w:cs="Courier New" w:hint="default"/>
      </w:rPr>
    </w:lvl>
    <w:lvl w:ilvl="2" w:tplc="7E226626">
      <w:start w:val="1"/>
      <w:numFmt w:val="bullet"/>
      <w:lvlText w:val=""/>
      <w:lvlJc w:val="left"/>
      <w:pPr>
        <w:ind w:left="2160" w:hanging="360"/>
      </w:pPr>
      <w:rPr>
        <w:rFonts w:ascii="Wingdings" w:hAnsi="Wingdings" w:hint="default"/>
      </w:rPr>
    </w:lvl>
    <w:lvl w:ilvl="3" w:tplc="35F2E64C">
      <w:start w:val="1"/>
      <w:numFmt w:val="bullet"/>
      <w:lvlText w:val=""/>
      <w:lvlJc w:val="left"/>
      <w:pPr>
        <w:ind w:left="2880" w:hanging="360"/>
      </w:pPr>
      <w:rPr>
        <w:rFonts w:ascii="Symbol" w:hAnsi="Symbol" w:hint="default"/>
      </w:rPr>
    </w:lvl>
    <w:lvl w:ilvl="4" w:tplc="6D2EF9B2">
      <w:start w:val="1"/>
      <w:numFmt w:val="bullet"/>
      <w:lvlText w:val="o"/>
      <w:lvlJc w:val="left"/>
      <w:pPr>
        <w:ind w:left="3600" w:hanging="360"/>
      </w:pPr>
      <w:rPr>
        <w:rFonts w:ascii="Courier New" w:hAnsi="Courier New" w:cs="Courier New" w:hint="default"/>
      </w:rPr>
    </w:lvl>
    <w:lvl w:ilvl="5" w:tplc="CA1E8B04">
      <w:start w:val="1"/>
      <w:numFmt w:val="bullet"/>
      <w:lvlText w:val=""/>
      <w:lvlJc w:val="left"/>
      <w:pPr>
        <w:ind w:left="4320" w:hanging="360"/>
      </w:pPr>
      <w:rPr>
        <w:rFonts w:ascii="Wingdings" w:hAnsi="Wingdings" w:hint="default"/>
      </w:rPr>
    </w:lvl>
    <w:lvl w:ilvl="6" w:tplc="86F28CCE">
      <w:start w:val="1"/>
      <w:numFmt w:val="bullet"/>
      <w:lvlText w:val=""/>
      <w:lvlJc w:val="left"/>
      <w:pPr>
        <w:ind w:left="5040" w:hanging="360"/>
      </w:pPr>
      <w:rPr>
        <w:rFonts w:ascii="Symbol" w:hAnsi="Symbol" w:hint="default"/>
      </w:rPr>
    </w:lvl>
    <w:lvl w:ilvl="7" w:tplc="296C9916">
      <w:start w:val="1"/>
      <w:numFmt w:val="bullet"/>
      <w:lvlText w:val="o"/>
      <w:lvlJc w:val="left"/>
      <w:pPr>
        <w:ind w:left="5760" w:hanging="360"/>
      </w:pPr>
      <w:rPr>
        <w:rFonts w:ascii="Courier New" w:hAnsi="Courier New" w:cs="Courier New" w:hint="default"/>
      </w:rPr>
    </w:lvl>
    <w:lvl w:ilvl="8" w:tplc="788873A4">
      <w:start w:val="1"/>
      <w:numFmt w:val="bullet"/>
      <w:lvlText w:val=""/>
      <w:lvlJc w:val="left"/>
      <w:pPr>
        <w:ind w:left="6480" w:hanging="360"/>
      </w:pPr>
      <w:rPr>
        <w:rFonts w:ascii="Wingdings" w:hAnsi="Wingdings" w:hint="default"/>
      </w:rPr>
    </w:lvl>
  </w:abstractNum>
  <w:abstractNum w:abstractNumId="8" w15:restartNumberingAfterBreak="0">
    <w:nsid w:val="3D6E5E9D"/>
    <w:multiLevelType w:val="hybridMultilevel"/>
    <w:tmpl w:val="8BA82176"/>
    <w:lvl w:ilvl="0" w:tplc="7D1E6168">
      <w:start w:val="1"/>
      <w:numFmt w:val="decimal"/>
      <w:pStyle w:val="2izenburua"/>
      <w:lvlText w:val="%1. ARTIKULUA.-"/>
      <w:lvlJc w:val="left"/>
      <w:pPr>
        <w:ind w:left="0" w:firstLine="360"/>
      </w:pPr>
      <w:rPr>
        <w:rFonts w:hint="default"/>
      </w:rPr>
    </w:lvl>
    <w:lvl w:ilvl="1" w:tplc="040A0019">
      <w:numFmt w:val="decimal"/>
      <w:lvlText w:val=""/>
      <w:lvlJc w:val="left"/>
    </w:lvl>
    <w:lvl w:ilvl="2" w:tplc="040A001B">
      <w:numFmt w:val="decimal"/>
      <w:lvlText w:val=""/>
      <w:lvlJc w:val="left"/>
    </w:lvl>
    <w:lvl w:ilvl="3" w:tplc="040A000F">
      <w:numFmt w:val="decimal"/>
      <w:lvlText w:val=""/>
      <w:lvlJc w:val="left"/>
    </w:lvl>
    <w:lvl w:ilvl="4" w:tplc="040A0019">
      <w:numFmt w:val="decimal"/>
      <w:lvlText w:val=""/>
      <w:lvlJc w:val="left"/>
    </w:lvl>
    <w:lvl w:ilvl="5" w:tplc="040A001B">
      <w:numFmt w:val="decimal"/>
      <w:lvlText w:val=""/>
      <w:lvlJc w:val="left"/>
    </w:lvl>
    <w:lvl w:ilvl="6" w:tplc="040A000F">
      <w:numFmt w:val="decimal"/>
      <w:lvlText w:val=""/>
      <w:lvlJc w:val="left"/>
    </w:lvl>
    <w:lvl w:ilvl="7" w:tplc="040A0019">
      <w:numFmt w:val="decimal"/>
      <w:lvlText w:val=""/>
      <w:lvlJc w:val="left"/>
    </w:lvl>
    <w:lvl w:ilvl="8" w:tplc="040A001B">
      <w:numFmt w:val="decimal"/>
      <w:lvlText w:val=""/>
      <w:lvlJc w:val="left"/>
    </w:lvl>
  </w:abstractNum>
  <w:abstractNum w:abstractNumId="9" w15:restartNumberingAfterBreak="0">
    <w:nsid w:val="3F155C24"/>
    <w:multiLevelType w:val="hybridMultilevel"/>
    <w:tmpl w:val="52725506"/>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0" w15:restartNumberingAfterBreak="0">
    <w:nsid w:val="3F705FF0"/>
    <w:multiLevelType w:val="hybridMultilevel"/>
    <w:tmpl w:val="0BBA5E58"/>
    <w:lvl w:ilvl="0" w:tplc="867A6592">
      <w:start w:val="1"/>
      <w:numFmt w:val="bullet"/>
      <w:lvlText w:val=""/>
      <w:lvlJc w:val="left"/>
      <w:pPr>
        <w:ind w:left="720" w:hanging="360"/>
      </w:pPr>
      <w:rPr>
        <w:rFonts w:ascii="Symbol" w:hAnsi="Symbol" w:hint="default"/>
      </w:rPr>
    </w:lvl>
    <w:lvl w:ilvl="1" w:tplc="1136C2B2">
      <w:start w:val="1"/>
      <w:numFmt w:val="bullet"/>
      <w:lvlText w:val="o"/>
      <w:lvlJc w:val="left"/>
      <w:pPr>
        <w:ind w:left="1440" w:hanging="360"/>
      </w:pPr>
      <w:rPr>
        <w:rFonts w:ascii="Courier New" w:hAnsi="Courier New" w:cs="Courier New" w:hint="default"/>
      </w:rPr>
    </w:lvl>
    <w:lvl w:ilvl="2" w:tplc="D08E96DE">
      <w:start w:val="1"/>
      <w:numFmt w:val="bullet"/>
      <w:lvlText w:val=""/>
      <w:lvlJc w:val="left"/>
      <w:pPr>
        <w:ind w:left="2160" w:hanging="360"/>
      </w:pPr>
      <w:rPr>
        <w:rFonts w:ascii="Wingdings" w:hAnsi="Wingdings" w:hint="default"/>
      </w:rPr>
    </w:lvl>
    <w:lvl w:ilvl="3" w:tplc="49525EEC">
      <w:start w:val="1"/>
      <w:numFmt w:val="bullet"/>
      <w:lvlText w:val=""/>
      <w:lvlJc w:val="left"/>
      <w:pPr>
        <w:ind w:left="2880" w:hanging="360"/>
      </w:pPr>
      <w:rPr>
        <w:rFonts w:ascii="Symbol" w:hAnsi="Symbol" w:hint="default"/>
      </w:rPr>
    </w:lvl>
    <w:lvl w:ilvl="4" w:tplc="EB884336">
      <w:start w:val="1"/>
      <w:numFmt w:val="bullet"/>
      <w:lvlText w:val="o"/>
      <w:lvlJc w:val="left"/>
      <w:pPr>
        <w:ind w:left="3600" w:hanging="360"/>
      </w:pPr>
      <w:rPr>
        <w:rFonts w:ascii="Courier New" w:hAnsi="Courier New" w:cs="Courier New" w:hint="default"/>
      </w:rPr>
    </w:lvl>
    <w:lvl w:ilvl="5" w:tplc="E47A9DC2">
      <w:start w:val="1"/>
      <w:numFmt w:val="bullet"/>
      <w:lvlText w:val=""/>
      <w:lvlJc w:val="left"/>
      <w:pPr>
        <w:ind w:left="4320" w:hanging="360"/>
      </w:pPr>
      <w:rPr>
        <w:rFonts w:ascii="Wingdings" w:hAnsi="Wingdings" w:hint="default"/>
      </w:rPr>
    </w:lvl>
    <w:lvl w:ilvl="6" w:tplc="CA0A7810">
      <w:start w:val="1"/>
      <w:numFmt w:val="bullet"/>
      <w:lvlText w:val=""/>
      <w:lvlJc w:val="left"/>
      <w:pPr>
        <w:ind w:left="5040" w:hanging="360"/>
      </w:pPr>
      <w:rPr>
        <w:rFonts w:ascii="Symbol" w:hAnsi="Symbol" w:hint="default"/>
      </w:rPr>
    </w:lvl>
    <w:lvl w:ilvl="7" w:tplc="997CCDE6">
      <w:start w:val="1"/>
      <w:numFmt w:val="bullet"/>
      <w:lvlText w:val="o"/>
      <w:lvlJc w:val="left"/>
      <w:pPr>
        <w:ind w:left="5760" w:hanging="360"/>
      </w:pPr>
      <w:rPr>
        <w:rFonts w:ascii="Courier New" w:hAnsi="Courier New" w:cs="Courier New" w:hint="default"/>
      </w:rPr>
    </w:lvl>
    <w:lvl w:ilvl="8" w:tplc="84ECDB12">
      <w:start w:val="1"/>
      <w:numFmt w:val="bullet"/>
      <w:lvlText w:val=""/>
      <w:lvlJc w:val="left"/>
      <w:pPr>
        <w:ind w:left="6480" w:hanging="360"/>
      </w:pPr>
      <w:rPr>
        <w:rFonts w:ascii="Wingdings" w:hAnsi="Wingdings" w:hint="default"/>
      </w:rPr>
    </w:lvl>
  </w:abstractNum>
  <w:abstractNum w:abstractNumId="11" w15:restartNumberingAfterBreak="0">
    <w:nsid w:val="42950835"/>
    <w:multiLevelType w:val="hybridMultilevel"/>
    <w:tmpl w:val="265C2534"/>
    <w:lvl w:ilvl="0" w:tplc="042D0017">
      <w:start w:val="1"/>
      <w:numFmt w:val="lowerLetter"/>
      <w:lvlText w:val="%1)"/>
      <w:lvlJc w:val="left"/>
      <w:pPr>
        <w:ind w:left="720" w:hanging="360"/>
      </w:p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2" w15:restartNumberingAfterBreak="0">
    <w:nsid w:val="45CB2FA3"/>
    <w:multiLevelType w:val="hybridMultilevel"/>
    <w:tmpl w:val="89F29A70"/>
    <w:lvl w:ilvl="0" w:tplc="C02CCBC0">
      <w:start w:val="1"/>
      <w:numFmt w:val="bullet"/>
      <w:lvlText w:val="-"/>
      <w:lvlJc w:val="left"/>
      <w:pPr>
        <w:ind w:left="1068" w:hanging="360"/>
      </w:pPr>
      <w:rPr>
        <w:rFonts w:ascii="Arial" w:hAnsi="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5EE66CC2"/>
    <w:multiLevelType w:val="multilevel"/>
    <w:tmpl w:val="5AEC8C40"/>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6D4D7CA6"/>
    <w:multiLevelType w:val="multilevel"/>
    <w:tmpl w:val="511AA8FA"/>
    <w:lvl w:ilvl="0">
      <w:start w:val="1"/>
      <w:numFmt w:val="bullet"/>
      <w:lvlText w:val=""/>
      <w:lvlJc w:val="left"/>
      <w:pPr>
        <w:ind w:left="360" w:hanging="360"/>
      </w:pPr>
      <w:rPr>
        <w:rFonts w:ascii="Symbol" w:hAnsi="Symbol" w:hint="default"/>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15" w15:restartNumberingAfterBreak="0">
    <w:nsid w:val="77D20DE0"/>
    <w:multiLevelType w:val="hybridMultilevel"/>
    <w:tmpl w:val="FCE69D4A"/>
    <w:lvl w:ilvl="0" w:tplc="224C414C">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num w:numId="1" w16cid:durableId="1795128087">
    <w:abstractNumId w:val="0"/>
  </w:num>
  <w:num w:numId="2" w16cid:durableId="918253834">
    <w:abstractNumId w:val="1"/>
  </w:num>
  <w:num w:numId="3" w16cid:durableId="639965152">
    <w:abstractNumId w:val="8"/>
  </w:num>
  <w:num w:numId="4" w16cid:durableId="1480875630">
    <w:abstractNumId w:val="12"/>
  </w:num>
  <w:num w:numId="5" w16cid:durableId="782110627">
    <w:abstractNumId w:val="10"/>
  </w:num>
  <w:num w:numId="6" w16cid:durableId="7984548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2782049">
    <w:abstractNumId w:val="7"/>
  </w:num>
  <w:num w:numId="8" w16cid:durableId="749616643">
    <w:abstractNumId w:val="4"/>
  </w:num>
  <w:num w:numId="9" w16cid:durableId="1739130545">
    <w:abstractNumId w:val="14"/>
  </w:num>
  <w:num w:numId="10" w16cid:durableId="1059088060">
    <w:abstractNumId w:val="9"/>
  </w:num>
  <w:num w:numId="11" w16cid:durableId="153567641">
    <w:abstractNumId w:val="3"/>
  </w:num>
  <w:num w:numId="12" w16cid:durableId="1231235643">
    <w:abstractNumId w:val="13"/>
  </w:num>
  <w:num w:numId="13" w16cid:durableId="371420773">
    <w:abstractNumId w:val="15"/>
  </w:num>
  <w:num w:numId="14" w16cid:durableId="939407625">
    <w:abstractNumId w:val="2"/>
  </w:num>
  <w:num w:numId="15" w16cid:durableId="292833522">
    <w:abstractNumId w:val="11"/>
  </w:num>
  <w:num w:numId="16" w16cid:durableId="122842306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57"/>
    <w:rsid w:val="00006814"/>
    <w:rsid w:val="000107FC"/>
    <w:rsid w:val="00011DAF"/>
    <w:rsid w:val="0002356C"/>
    <w:rsid w:val="00026FA5"/>
    <w:rsid w:val="00037877"/>
    <w:rsid w:val="000436EF"/>
    <w:rsid w:val="0004636F"/>
    <w:rsid w:val="00054FFA"/>
    <w:rsid w:val="0006502E"/>
    <w:rsid w:val="0006554A"/>
    <w:rsid w:val="000663E9"/>
    <w:rsid w:val="00074FC4"/>
    <w:rsid w:val="0007588A"/>
    <w:rsid w:val="00075D07"/>
    <w:rsid w:val="00086887"/>
    <w:rsid w:val="00095A1C"/>
    <w:rsid w:val="00096FF9"/>
    <w:rsid w:val="0009772F"/>
    <w:rsid w:val="000B1679"/>
    <w:rsid w:val="000C2CDF"/>
    <w:rsid w:val="000C6F85"/>
    <w:rsid w:val="000F4573"/>
    <w:rsid w:val="001113A1"/>
    <w:rsid w:val="00111F84"/>
    <w:rsid w:val="00114B2B"/>
    <w:rsid w:val="001407E5"/>
    <w:rsid w:val="00140FCD"/>
    <w:rsid w:val="00162367"/>
    <w:rsid w:val="00164539"/>
    <w:rsid w:val="00170A8D"/>
    <w:rsid w:val="001729FA"/>
    <w:rsid w:val="00184605"/>
    <w:rsid w:val="001967B3"/>
    <w:rsid w:val="001C11D6"/>
    <w:rsid w:val="001D3A29"/>
    <w:rsid w:val="001D55F4"/>
    <w:rsid w:val="001D7B1E"/>
    <w:rsid w:val="001E61DB"/>
    <w:rsid w:val="001F1D0F"/>
    <w:rsid w:val="001F6C02"/>
    <w:rsid w:val="00202EB4"/>
    <w:rsid w:val="00213EAD"/>
    <w:rsid w:val="00231B45"/>
    <w:rsid w:val="0023774C"/>
    <w:rsid w:val="00237D59"/>
    <w:rsid w:val="00246A8E"/>
    <w:rsid w:val="0027068A"/>
    <w:rsid w:val="002715E3"/>
    <w:rsid w:val="002818B5"/>
    <w:rsid w:val="00282D4B"/>
    <w:rsid w:val="002850BD"/>
    <w:rsid w:val="00286747"/>
    <w:rsid w:val="002870EF"/>
    <w:rsid w:val="002878B5"/>
    <w:rsid w:val="002A010A"/>
    <w:rsid w:val="002B30AA"/>
    <w:rsid w:val="002B4FFD"/>
    <w:rsid w:val="002B70C5"/>
    <w:rsid w:val="002D43A2"/>
    <w:rsid w:val="002D4B58"/>
    <w:rsid w:val="00303B2B"/>
    <w:rsid w:val="00307D5A"/>
    <w:rsid w:val="003119F4"/>
    <w:rsid w:val="00334366"/>
    <w:rsid w:val="00340594"/>
    <w:rsid w:val="003516F0"/>
    <w:rsid w:val="00364695"/>
    <w:rsid w:val="00374756"/>
    <w:rsid w:val="00380594"/>
    <w:rsid w:val="0038443E"/>
    <w:rsid w:val="00395855"/>
    <w:rsid w:val="003A6614"/>
    <w:rsid w:val="003B496B"/>
    <w:rsid w:val="003C5069"/>
    <w:rsid w:val="003C5452"/>
    <w:rsid w:val="003C6CFE"/>
    <w:rsid w:val="003E4B98"/>
    <w:rsid w:val="003E582F"/>
    <w:rsid w:val="003E7113"/>
    <w:rsid w:val="003F0373"/>
    <w:rsid w:val="0041257B"/>
    <w:rsid w:val="00423753"/>
    <w:rsid w:val="00441008"/>
    <w:rsid w:val="00446066"/>
    <w:rsid w:val="004531F2"/>
    <w:rsid w:val="00482A44"/>
    <w:rsid w:val="00487469"/>
    <w:rsid w:val="00492041"/>
    <w:rsid w:val="004A298E"/>
    <w:rsid w:val="004B0FA9"/>
    <w:rsid w:val="004B4C37"/>
    <w:rsid w:val="004C6B68"/>
    <w:rsid w:val="004C7B53"/>
    <w:rsid w:val="004D0207"/>
    <w:rsid w:val="004D1839"/>
    <w:rsid w:val="004D21B4"/>
    <w:rsid w:val="004D714C"/>
    <w:rsid w:val="004E0C25"/>
    <w:rsid w:val="004E4DE0"/>
    <w:rsid w:val="004F4FA1"/>
    <w:rsid w:val="00502F86"/>
    <w:rsid w:val="00510C34"/>
    <w:rsid w:val="00513D7D"/>
    <w:rsid w:val="005340B1"/>
    <w:rsid w:val="00552B60"/>
    <w:rsid w:val="00552C67"/>
    <w:rsid w:val="00572BF6"/>
    <w:rsid w:val="00574BC2"/>
    <w:rsid w:val="0058500B"/>
    <w:rsid w:val="005951E1"/>
    <w:rsid w:val="00596352"/>
    <w:rsid w:val="005B0EC0"/>
    <w:rsid w:val="005B7E63"/>
    <w:rsid w:val="005C121D"/>
    <w:rsid w:val="005C29DC"/>
    <w:rsid w:val="005C4639"/>
    <w:rsid w:val="005D5E78"/>
    <w:rsid w:val="005F4D1D"/>
    <w:rsid w:val="00611E73"/>
    <w:rsid w:val="00613993"/>
    <w:rsid w:val="006152DA"/>
    <w:rsid w:val="00617C48"/>
    <w:rsid w:val="0062511C"/>
    <w:rsid w:val="0063384F"/>
    <w:rsid w:val="00635831"/>
    <w:rsid w:val="00643981"/>
    <w:rsid w:val="0064649E"/>
    <w:rsid w:val="006502C1"/>
    <w:rsid w:val="00656EAE"/>
    <w:rsid w:val="00664A49"/>
    <w:rsid w:val="00675B51"/>
    <w:rsid w:val="00685DE5"/>
    <w:rsid w:val="00687408"/>
    <w:rsid w:val="006B4F39"/>
    <w:rsid w:val="006C3AB2"/>
    <w:rsid w:val="006F1387"/>
    <w:rsid w:val="006F570A"/>
    <w:rsid w:val="006F63A7"/>
    <w:rsid w:val="0070282B"/>
    <w:rsid w:val="00705B7C"/>
    <w:rsid w:val="00727DDA"/>
    <w:rsid w:val="0075659C"/>
    <w:rsid w:val="007639B5"/>
    <w:rsid w:val="0076526A"/>
    <w:rsid w:val="007751F2"/>
    <w:rsid w:val="00777362"/>
    <w:rsid w:val="0079603B"/>
    <w:rsid w:val="007A4063"/>
    <w:rsid w:val="007B3B1B"/>
    <w:rsid w:val="007B525D"/>
    <w:rsid w:val="007B71EE"/>
    <w:rsid w:val="007B7957"/>
    <w:rsid w:val="007C41B3"/>
    <w:rsid w:val="007D59FE"/>
    <w:rsid w:val="007E2FC5"/>
    <w:rsid w:val="007E5419"/>
    <w:rsid w:val="007F62D0"/>
    <w:rsid w:val="0080073D"/>
    <w:rsid w:val="008020DD"/>
    <w:rsid w:val="00807AF8"/>
    <w:rsid w:val="00815B6E"/>
    <w:rsid w:val="00820CCA"/>
    <w:rsid w:val="008216D8"/>
    <w:rsid w:val="008234EC"/>
    <w:rsid w:val="0082489A"/>
    <w:rsid w:val="00827057"/>
    <w:rsid w:val="00827157"/>
    <w:rsid w:val="00831226"/>
    <w:rsid w:val="00841FCC"/>
    <w:rsid w:val="008523BD"/>
    <w:rsid w:val="00855F0A"/>
    <w:rsid w:val="00856919"/>
    <w:rsid w:val="0086633F"/>
    <w:rsid w:val="00871F59"/>
    <w:rsid w:val="008729DF"/>
    <w:rsid w:val="00875199"/>
    <w:rsid w:val="008952A5"/>
    <w:rsid w:val="008A2CB0"/>
    <w:rsid w:val="008C0B9A"/>
    <w:rsid w:val="008C222F"/>
    <w:rsid w:val="008D14C1"/>
    <w:rsid w:val="008D1C3E"/>
    <w:rsid w:val="008D1F30"/>
    <w:rsid w:val="008E232C"/>
    <w:rsid w:val="008F0DF6"/>
    <w:rsid w:val="00904708"/>
    <w:rsid w:val="00904F9E"/>
    <w:rsid w:val="00906E20"/>
    <w:rsid w:val="0091271E"/>
    <w:rsid w:val="00915883"/>
    <w:rsid w:val="009272F5"/>
    <w:rsid w:val="00940D04"/>
    <w:rsid w:val="009465EA"/>
    <w:rsid w:val="009528B1"/>
    <w:rsid w:val="0097587E"/>
    <w:rsid w:val="00982826"/>
    <w:rsid w:val="00984DD7"/>
    <w:rsid w:val="009A0594"/>
    <w:rsid w:val="009C67B9"/>
    <w:rsid w:val="009C7CB7"/>
    <w:rsid w:val="009E38D8"/>
    <w:rsid w:val="009F636A"/>
    <w:rsid w:val="00A1206C"/>
    <w:rsid w:val="00A21C96"/>
    <w:rsid w:val="00A44423"/>
    <w:rsid w:val="00A470FE"/>
    <w:rsid w:val="00A60693"/>
    <w:rsid w:val="00A640A1"/>
    <w:rsid w:val="00A656C8"/>
    <w:rsid w:val="00A757EE"/>
    <w:rsid w:val="00A921E6"/>
    <w:rsid w:val="00A9254D"/>
    <w:rsid w:val="00A95956"/>
    <w:rsid w:val="00A96D74"/>
    <w:rsid w:val="00AA303E"/>
    <w:rsid w:val="00AB7859"/>
    <w:rsid w:val="00AE442F"/>
    <w:rsid w:val="00B11BED"/>
    <w:rsid w:val="00B201DB"/>
    <w:rsid w:val="00B310A5"/>
    <w:rsid w:val="00B5776A"/>
    <w:rsid w:val="00B63C86"/>
    <w:rsid w:val="00B71D62"/>
    <w:rsid w:val="00B9035D"/>
    <w:rsid w:val="00BB23BC"/>
    <w:rsid w:val="00BB3738"/>
    <w:rsid w:val="00BC214A"/>
    <w:rsid w:val="00BC24AF"/>
    <w:rsid w:val="00BF03F3"/>
    <w:rsid w:val="00BF44C7"/>
    <w:rsid w:val="00BF526C"/>
    <w:rsid w:val="00BF52B4"/>
    <w:rsid w:val="00C06E04"/>
    <w:rsid w:val="00C2236A"/>
    <w:rsid w:val="00C24543"/>
    <w:rsid w:val="00C37465"/>
    <w:rsid w:val="00C433A7"/>
    <w:rsid w:val="00C44C63"/>
    <w:rsid w:val="00C51598"/>
    <w:rsid w:val="00C531F8"/>
    <w:rsid w:val="00C57692"/>
    <w:rsid w:val="00C63E6A"/>
    <w:rsid w:val="00C933D9"/>
    <w:rsid w:val="00C977F3"/>
    <w:rsid w:val="00CA1523"/>
    <w:rsid w:val="00CA2223"/>
    <w:rsid w:val="00CA6F81"/>
    <w:rsid w:val="00CE4FC5"/>
    <w:rsid w:val="00CE5D83"/>
    <w:rsid w:val="00CE6440"/>
    <w:rsid w:val="00D02D19"/>
    <w:rsid w:val="00D11314"/>
    <w:rsid w:val="00D27D9B"/>
    <w:rsid w:val="00D43D0B"/>
    <w:rsid w:val="00D628BD"/>
    <w:rsid w:val="00D6378B"/>
    <w:rsid w:val="00D657C6"/>
    <w:rsid w:val="00D678F2"/>
    <w:rsid w:val="00D74BF0"/>
    <w:rsid w:val="00D755DC"/>
    <w:rsid w:val="00D768BF"/>
    <w:rsid w:val="00D76C58"/>
    <w:rsid w:val="00DA01C2"/>
    <w:rsid w:val="00DA26D0"/>
    <w:rsid w:val="00DA34DB"/>
    <w:rsid w:val="00DA3794"/>
    <w:rsid w:val="00DA77BC"/>
    <w:rsid w:val="00DB341C"/>
    <w:rsid w:val="00DB35AB"/>
    <w:rsid w:val="00DD1C99"/>
    <w:rsid w:val="00DD57F8"/>
    <w:rsid w:val="00DF00C9"/>
    <w:rsid w:val="00E02AFF"/>
    <w:rsid w:val="00E11722"/>
    <w:rsid w:val="00E1631D"/>
    <w:rsid w:val="00E218BE"/>
    <w:rsid w:val="00E21A7E"/>
    <w:rsid w:val="00E22D99"/>
    <w:rsid w:val="00E50F76"/>
    <w:rsid w:val="00E64C5F"/>
    <w:rsid w:val="00E747DF"/>
    <w:rsid w:val="00E93975"/>
    <w:rsid w:val="00EA5F8D"/>
    <w:rsid w:val="00EE3445"/>
    <w:rsid w:val="00F0579C"/>
    <w:rsid w:val="00F1269C"/>
    <w:rsid w:val="00F20E87"/>
    <w:rsid w:val="00F23B5E"/>
    <w:rsid w:val="00F314B3"/>
    <w:rsid w:val="00F553DC"/>
    <w:rsid w:val="00F74E17"/>
    <w:rsid w:val="00F82449"/>
    <w:rsid w:val="00F82D68"/>
    <w:rsid w:val="00F95848"/>
    <w:rsid w:val="00F97EFC"/>
    <w:rsid w:val="00FA5914"/>
    <w:rsid w:val="00FB0AA9"/>
    <w:rsid w:val="00FB2794"/>
    <w:rsid w:val="00FC48A9"/>
    <w:rsid w:val="00FE7532"/>
    <w:rsid w:val="00FF26CB"/>
    <w:rsid w:val="00FF2D2D"/>
    <w:rsid w:val="00FF6036"/>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0AE76DF"/>
  <w15:docId w15:val="{09592547-CFA1-4013-8D8A-0EE2AAA0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7751F2"/>
    <w:pPr>
      <w:jc w:val="both"/>
    </w:pPr>
    <w:rPr>
      <w:rFonts w:ascii="Times New Roman" w:eastAsia="Times New Roman" w:hAnsi="Times New Roman" w:cs="Times New Roman"/>
      <w:sz w:val="24"/>
      <w:szCs w:val="24"/>
      <w:lang w:val="es-ES_tradnl" w:eastAsia="es-ES_tradnl"/>
    </w:rPr>
  </w:style>
  <w:style w:type="paragraph" w:styleId="1izenburua">
    <w:name w:val="heading 1"/>
    <w:basedOn w:val="Heading"/>
    <w:next w:val="Gorputz-testua"/>
    <w:link w:val="1izenburuaKar"/>
    <w:qFormat/>
    <w:rsid w:val="00827057"/>
    <w:pPr>
      <w:numPr>
        <w:numId w:val="1"/>
      </w:numPr>
      <w:ind w:left="0" w:firstLine="0"/>
      <w:outlineLvl w:val="0"/>
    </w:pPr>
  </w:style>
  <w:style w:type="paragraph" w:styleId="2izenburua">
    <w:name w:val="heading 2"/>
    <w:basedOn w:val="Heading"/>
    <w:next w:val="Gorputz-testua"/>
    <w:link w:val="2izenburuaKar"/>
    <w:qFormat/>
    <w:rsid w:val="00827057"/>
    <w:pPr>
      <w:numPr>
        <w:numId w:val="3"/>
      </w:numPr>
      <w:spacing w:before="200"/>
      <w:outlineLvl w:val="1"/>
    </w:pPr>
    <w:rPr>
      <w:b/>
      <w:lang w:val="eu-ES"/>
    </w:rPr>
  </w:style>
  <w:style w:type="paragraph" w:styleId="3izenburua">
    <w:name w:val="heading 3"/>
    <w:basedOn w:val="Heading"/>
    <w:next w:val="Gorputz-testua"/>
    <w:link w:val="3izenburuaKar"/>
    <w:qFormat/>
    <w:rsid w:val="00827057"/>
    <w:pPr>
      <w:numPr>
        <w:ilvl w:val="2"/>
        <w:numId w:val="1"/>
      </w:numPr>
      <w:spacing w:before="140"/>
      <w:outlineLvl w:val="2"/>
    </w:pPr>
  </w:style>
  <w:style w:type="paragraph" w:styleId="4izenburua">
    <w:name w:val="heading 4"/>
    <w:basedOn w:val="Heading"/>
    <w:next w:val="Gorputz-testua"/>
    <w:link w:val="4izenburuaKar"/>
    <w:qFormat/>
    <w:rsid w:val="00827057"/>
    <w:pPr>
      <w:numPr>
        <w:ilvl w:val="3"/>
        <w:numId w:val="1"/>
      </w:numPr>
      <w:spacing w:before="120"/>
      <w:outlineLvl w:val="3"/>
    </w:pPr>
  </w:style>
  <w:style w:type="paragraph" w:styleId="5izenburua">
    <w:name w:val="heading 5"/>
    <w:basedOn w:val="Heading"/>
    <w:next w:val="Gorputz-testua"/>
    <w:link w:val="5izenburuaKar"/>
    <w:qFormat/>
    <w:rsid w:val="00827057"/>
    <w:pPr>
      <w:numPr>
        <w:ilvl w:val="4"/>
        <w:numId w:val="1"/>
      </w:numPr>
      <w:spacing w:before="120" w:after="60"/>
      <w:outlineLvl w:val="4"/>
    </w:pPr>
  </w:style>
  <w:style w:type="paragraph" w:styleId="6izenburua">
    <w:name w:val="heading 6"/>
    <w:basedOn w:val="Heading"/>
    <w:next w:val="Gorputz-testua"/>
    <w:link w:val="6izenburuaKar"/>
    <w:qFormat/>
    <w:rsid w:val="00827057"/>
    <w:pPr>
      <w:numPr>
        <w:ilvl w:val="5"/>
        <w:numId w:val="1"/>
      </w:numPr>
      <w:spacing w:before="60" w:after="60"/>
      <w:outlineLvl w:val="5"/>
    </w:pPr>
  </w:style>
  <w:style w:type="paragraph" w:styleId="7izenburua">
    <w:name w:val="heading 7"/>
    <w:basedOn w:val="Heading"/>
    <w:next w:val="Gorputz-testua"/>
    <w:link w:val="7izenburuaKar"/>
    <w:qFormat/>
    <w:rsid w:val="00827057"/>
    <w:pPr>
      <w:numPr>
        <w:ilvl w:val="6"/>
        <w:numId w:val="1"/>
      </w:numPr>
      <w:spacing w:before="60" w:after="60"/>
      <w:outlineLvl w:val="6"/>
    </w:pPr>
  </w:style>
  <w:style w:type="paragraph" w:styleId="8izenburua">
    <w:name w:val="heading 8"/>
    <w:basedOn w:val="Heading"/>
    <w:next w:val="Gorputz-testua"/>
    <w:link w:val="8izenburuaKar"/>
    <w:qFormat/>
    <w:rsid w:val="00827057"/>
    <w:pPr>
      <w:numPr>
        <w:ilvl w:val="7"/>
        <w:numId w:val="1"/>
      </w:numPr>
      <w:spacing w:before="60" w:after="60"/>
      <w:outlineLvl w:val="7"/>
    </w:pPr>
  </w:style>
  <w:style w:type="paragraph" w:styleId="9izenburua">
    <w:name w:val="heading 9"/>
    <w:basedOn w:val="Heading"/>
    <w:next w:val="Gorputz-testua"/>
    <w:link w:val="9izenburuaKar"/>
    <w:qFormat/>
    <w:rsid w:val="00827057"/>
    <w:pPr>
      <w:numPr>
        <w:ilvl w:val="8"/>
        <w:numId w:val="1"/>
      </w:numPr>
      <w:spacing w:before="60" w:after="60"/>
      <w:outlineLvl w:val="8"/>
    </w:p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rsid w:val="00827057"/>
    <w:rPr>
      <w:rFonts w:ascii="Times New Roman" w:eastAsia="Times New Roman" w:hAnsi="Times New Roman" w:cs="Times New Roman"/>
      <w:sz w:val="24"/>
      <w:szCs w:val="24"/>
      <w:lang w:val="es-ES_tradnl" w:eastAsia="es-ES_tradnl"/>
    </w:rPr>
  </w:style>
  <w:style w:type="character" w:customStyle="1" w:styleId="2izenburuaKar">
    <w:name w:val="2. izenburua Kar"/>
    <w:basedOn w:val="Paragrafoarenletra-tipolehenetsia"/>
    <w:link w:val="2izenburua"/>
    <w:rsid w:val="00827057"/>
    <w:rPr>
      <w:rFonts w:ascii="Times New Roman" w:eastAsia="Times New Roman" w:hAnsi="Times New Roman" w:cs="Times New Roman"/>
      <w:b/>
      <w:sz w:val="24"/>
      <w:szCs w:val="24"/>
      <w:lang w:eastAsia="es-ES_tradnl"/>
    </w:rPr>
  </w:style>
  <w:style w:type="character" w:customStyle="1" w:styleId="3izenburuaKar">
    <w:name w:val="3. izenburua Kar"/>
    <w:basedOn w:val="Paragrafoarenletra-tipolehenetsia"/>
    <w:link w:val="3izenburua"/>
    <w:rsid w:val="00827057"/>
    <w:rPr>
      <w:rFonts w:ascii="Times New Roman" w:eastAsia="Times New Roman" w:hAnsi="Times New Roman" w:cs="Times New Roman"/>
      <w:sz w:val="24"/>
      <w:szCs w:val="24"/>
      <w:lang w:val="es-ES_tradnl" w:eastAsia="es-ES_tradnl"/>
    </w:rPr>
  </w:style>
  <w:style w:type="character" w:customStyle="1" w:styleId="4izenburuaKar">
    <w:name w:val="4. izenburua Kar"/>
    <w:basedOn w:val="Paragrafoarenletra-tipolehenetsia"/>
    <w:link w:val="4izenburua"/>
    <w:rsid w:val="00827057"/>
    <w:rPr>
      <w:rFonts w:ascii="Times New Roman" w:eastAsia="Times New Roman" w:hAnsi="Times New Roman" w:cs="Times New Roman"/>
      <w:sz w:val="24"/>
      <w:szCs w:val="24"/>
      <w:lang w:val="es-ES_tradnl" w:eastAsia="es-ES_tradnl"/>
    </w:rPr>
  </w:style>
  <w:style w:type="character" w:customStyle="1" w:styleId="5izenburuaKar">
    <w:name w:val="5. izenburua Kar"/>
    <w:basedOn w:val="Paragrafoarenletra-tipolehenetsia"/>
    <w:link w:val="5izenburua"/>
    <w:rsid w:val="00827057"/>
    <w:rPr>
      <w:rFonts w:ascii="Times New Roman" w:eastAsia="Times New Roman" w:hAnsi="Times New Roman" w:cs="Times New Roman"/>
      <w:sz w:val="24"/>
      <w:szCs w:val="24"/>
      <w:lang w:val="es-ES_tradnl" w:eastAsia="es-ES_tradnl"/>
    </w:rPr>
  </w:style>
  <w:style w:type="character" w:customStyle="1" w:styleId="6izenburuaKar">
    <w:name w:val="6. izenburua Kar"/>
    <w:basedOn w:val="Paragrafoarenletra-tipolehenetsia"/>
    <w:link w:val="6izenburua"/>
    <w:rsid w:val="00827057"/>
    <w:rPr>
      <w:rFonts w:ascii="Times New Roman" w:eastAsia="Times New Roman" w:hAnsi="Times New Roman" w:cs="Times New Roman"/>
      <w:sz w:val="24"/>
      <w:szCs w:val="24"/>
      <w:lang w:val="es-ES_tradnl" w:eastAsia="es-ES_tradnl"/>
    </w:rPr>
  </w:style>
  <w:style w:type="character" w:customStyle="1" w:styleId="7izenburuaKar">
    <w:name w:val="7. izenburua Kar"/>
    <w:basedOn w:val="Paragrafoarenletra-tipolehenetsia"/>
    <w:link w:val="7izenburua"/>
    <w:rsid w:val="00827057"/>
    <w:rPr>
      <w:rFonts w:ascii="Times New Roman" w:eastAsia="Times New Roman" w:hAnsi="Times New Roman" w:cs="Times New Roman"/>
      <w:sz w:val="24"/>
      <w:szCs w:val="24"/>
      <w:lang w:val="es-ES_tradnl" w:eastAsia="es-ES_tradnl"/>
    </w:rPr>
  </w:style>
  <w:style w:type="character" w:customStyle="1" w:styleId="8izenburuaKar">
    <w:name w:val="8. izenburua Kar"/>
    <w:basedOn w:val="Paragrafoarenletra-tipolehenetsia"/>
    <w:link w:val="8izenburua"/>
    <w:rsid w:val="00827057"/>
    <w:rPr>
      <w:rFonts w:ascii="Times New Roman" w:eastAsia="Times New Roman" w:hAnsi="Times New Roman" w:cs="Times New Roman"/>
      <w:sz w:val="24"/>
      <w:szCs w:val="24"/>
      <w:lang w:val="es-ES_tradnl" w:eastAsia="es-ES_tradnl"/>
    </w:rPr>
  </w:style>
  <w:style w:type="character" w:customStyle="1" w:styleId="9izenburuaKar">
    <w:name w:val="9. izenburua Kar"/>
    <w:basedOn w:val="Paragrafoarenletra-tipolehenetsia"/>
    <w:link w:val="9izenburua"/>
    <w:rsid w:val="00827057"/>
    <w:rPr>
      <w:rFonts w:ascii="Times New Roman" w:eastAsia="Times New Roman" w:hAnsi="Times New Roman" w:cs="Times New Roman"/>
      <w:sz w:val="24"/>
      <w:szCs w:val="24"/>
      <w:lang w:val="es-ES_tradnl" w:eastAsia="es-ES_tradnl"/>
    </w:rPr>
  </w:style>
  <w:style w:type="character" w:customStyle="1" w:styleId="WW8Num1z0">
    <w:name w:val="WW8Num1z0"/>
    <w:rsid w:val="00827057"/>
  </w:style>
  <w:style w:type="character" w:customStyle="1" w:styleId="WW8Num1z1">
    <w:name w:val="WW8Num1z1"/>
    <w:rsid w:val="00827057"/>
  </w:style>
  <w:style w:type="character" w:customStyle="1" w:styleId="WW8Num1z2">
    <w:name w:val="WW8Num1z2"/>
    <w:rsid w:val="00827057"/>
  </w:style>
  <w:style w:type="character" w:customStyle="1" w:styleId="WW8Num1z3">
    <w:name w:val="WW8Num1z3"/>
    <w:rsid w:val="00827057"/>
  </w:style>
  <w:style w:type="character" w:customStyle="1" w:styleId="WW8Num1z4">
    <w:name w:val="WW8Num1z4"/>
    <w:rsid w:val="00827057"/>
  </w:style>
  <w:style w:type="character" w:customStyle="1" w:styleId="WW8Num1z5">
    <w:name w:val="WW8Num1z5"/>
    <w:rsid w:val="00827057"/>
  </w:style>
  <w:style w:type="character" w:customStyle="1" w:styleId="WW8Num1z6">
    <w:name w:val="WW8Num1z6"/>
    <w:rsid w:val="00827057"/>
  </w:style>
  <w:style w:type="character" w:customStyle="1" w:styleId="WW8Num1z7">
    <w:name w:val="WW8Num1z7"/>
    <w:rsid w:val="00827057"/>
  </w:style>
  <w:style w:type="character" w:customStyle="1" w:styleId="WW8Num1z8">
    <w:name w:val="WW8Num1z8"/>
    <w:rsid w:val="00827057"/>
  </w:style>
  <w:style w:type="character" w:customStyle="1" w:styleId="WW8Num2z0">
    <w:name w:val="WW8Num2z0"/>
    <w:rsid w:val="00827057"/>
    <w:rPr>
      <w:rFonts w:ascii="Symbol" w:hAnsi="Symbol" w:cs="OpenSymbol"/>
    </w:rPr>
  </w:style>
  <w:style w:type="character" w:customStyle="1" w:styleId="WW8Num2z1">
    <w:name w:val="WW8Num2z1"/>
    <w:rsid w:val="00827057"/>
  </w:style>
  <w:style w:type="character" w:customStyle="1" w:styleId="WW8Num2z2">
    <w:name w:val="WW8Num2z2"/>
    <w:rsid w:val="00827057"/>
    <w:rPr>
      <w:rFonts w:ascii="OpenSymbol" w:hAnsi="OpenSymbol" w:cs="OpenSymbol"/>
    </w:rPr>
  </w:style>
  <w:style w:type="character" w:customStyle="1" w:styleId="WW8Num3z0">
    <w:name w:val="WW8Num3z0"/>
    <w:rsid w:val="00827057"/>
  </w:style>
  <w:style w:type="character" w:customStyle="1" w:styleId="WW8Num3z1">
    <w:name w:val="WW8Num3z1"/>
    <w:rsid w:val="00827057"/>
  </w:style>
  <w:style w:type="character" w:customStyle="1" w:styleId="WW8Num3z2">
    <w:name w:val="WW8Num3z2"/>
    <w:rsid w:val="00827057"/>
  </w:style>
  <w:style w:type="character" w:customStyle="1" w:styleId="WW8Num3z3">
    <w:name w:val="WW8Num3z3"/>
    <w:rsid w:val="00827057"/>
  </w:style>
  <w:style w:type="character" w:customStyle="1" w:styleId="WW8Num3z4">
    <w:name w:val="WW8Num3z4"/>
    <w:rsid w:val="00827057"/>
  </w:style>
  <w:style w:type="character" w:customStyle="1" w:styleId="WW8Num3z5">
    <w:name w:val="WW8Num3z5"/>
    <w:rsid w:val="00827057"/>
  </w:style>
  <w:style w:type="character" w:customStyle="1" w:styleId="WW8Num3z6">
    <w:name w:val="WW8Num3z6"/>
    <w:rsid w:val="00827057"/>
  </w:style>
  <w:style w:type="character" w:customStyle="1" w:styleId="WW8Num3z7">
    <w:name w:val="WW8Num3z7"/>
    <w:rsid w:val="00827057"/>
  </w:style>
  <w:style w:type="character" w:customStyle="1" w:styleId="WW8Num3z8">
    <w:name w:val="WW8Num3z8"/>
    <w:rsid w:val="00827057"/>
  </w:style>
  <w:style w:type="character" w:customStyle="1" w:styleId="WW8Num4z0">
    <w:name w:val="WW8Num4z0"/>
    <w:rsid w:val="00827057"/>
  </w:style>
  <w:style w:type="character" w:customStyle="1" w:styleId="WW8Num4z1">
    <w:name w:val="WW8Num4z1"/>
    <w:rsid w:val="00827057"/>
  </w:style>
  <w:style w:type="character" w:customStyle="1" w:styleId="WW8Num4z2">
    <w:name w:val="WW8Num4z2"/>
    <w:rsid w:val="00827057"/>
  </w:style>
  <w:style w:type="character" w:customStyle="1" w:styleId="WW8Num4z3">
    <w:name w:val="WW8Num4z3"/>
    <w:rsid w:val="00827057"/>
  </w:style>
  <w:style w:type="character" w:customStyle="1" w:styleId="WW8Num4z4">
    <w:name w:val="WW8Num4z4"/>
    <w:rsid w:val="00827057"/>
  </w:style>
  <w:style w:type="character" w:customStyle="1" w:styleId="WW8Num4z5">
    <w:name w:val="WW8Num4z5"/>
    <w:rsid w:val="00827057"/>
  </w:style>
  <w:style w:type="character" w:customStyle="1" w:styleId="WW8Num4z6">
    <w:name w:val="WW8Num4z6"/>
    <w:rsid w:val="00827057"/>
  </w:style>
  <w:style w:type="character" w:customStyle="1" w:styleId="WW8Num4z7">
    <w:name w:val="WW8Num4z7"/>
    <w:rsid w:val="00827057"/>
  </w:style>
  <w:style w:type="character" w:customStyle="1" w:styleId="WW8Num4z8">
    <w:name w:val="WW8Num4z8"/>
    <w:rsid w:val="00827057"/>
  </w:style>
  <w:style w:type="character" w:customStyle="1" w:styleId="WW8Num5z0">
    <w:name w:val="WW8Num5z0"/>
    <w:rsid w:val="00827057"/>
  </w:style>
  <w:style w:type="character" w:customStyle="1" w:styleId="WW8Num5z1">
    <w:name w:val="WW8Num5z1"/>
    <w:rsid w:val="00827057"/>
  </w:style>
  <w:style w:type="character" w:customStyle="1" w:styleId="WW8Num5z2">
    <w:name w:val="WW8Num5z2"/>
    <w:rsid w:val="00827057"/>
  </w:style>
  <w:style w:type="character" w:customStyle="1" w:styleId="WW8Num5z3">
    <w:name w:val="WW8Num5z3"/>
    <w:rsid w:val="00827057"/>
  </w:style>
  <w:style w:type="character" w:customStyle="1" w:styleId="WW8Num5z4">
    <w:name w:val="WW8Num5z4"/>
    <w:rsid w:val="00827057"/>
  </w:style>
  <w:style w:type="character" w:customStyle="1" w:styleId="WW8Num5z5">
    <w:name w:val="WW8Num5z5"/>
    <w:rsid w:val="00827057"/>
  </w:style>
  <w:style w:type="character" w:customStyle="1" w:styleId="WW8Num5z6">
    <w:name w:val="WW8Num5z6"/>
    <w:rsid w:val="00827057"/>
  </w:style>
  <w:style w:type="character" w:customStyle="1" w:styleId="WW8Num5z7">
    <w:name w:val="WW8Num5z7"/>
    <w:rsid w:val="00827057"/>
  </w:style>
  <w:style w:type="character" w:customStyle="1" w:styleId="WW8Num5z8">
    <w:name w:val="WW8Num5z8"/>
    <w:rsid w:val="00827057"/>
  </w:style>
  <w:style w:type="character" w:customStyle="1" w:styleId="WW8Num6z0">
    <w:name w:val="WW8Num6z0"/>
    <w:rsid w:val="00827057"/>
  </w:style>
  <w:style w:type="character" w:customStyle="1" w:styleId="WW8Num6z1">
    <w:name w:val="WW8Num6z1"/>
    <w:rsid w:val="00827057"/>
    <w:rPr>
      <w:rFonts w:cs="TimesNewRomanPSMT"/>
    </w:rPr>
  </w:style>
  <w:style w:type="character" w:customStyle="1" w:styleId="WW8Num6z2">
    <w:name w:val="WW8Num6z2"/>
    <w:rsid w:val="00827057"/>
  </w:style>
  <w:style w:type="character" w:customStyle="1" w:styleId="WW8Num6z3">
    <w:name w:val="WW8Num6z3"/>
    <w:rsid w:val="00827057"/>
  </w:style>
  <w:style w:type="character" w:customStyle="1" w:styleId="WW8Num6z4">
    <w:name w:val="WW8Num6z4"/>
    <w:rsid w:val="00827057"/>
  </w:style>
  <w:style w:type="character" w:customStyle="1" w:styleId="WW8Num6z5">
    <w:name w:val="WW8Num6z5"/>
    <w:rsid w:val="00827057"/>
  </w:style>
  <w:style w:type="character" w:customStyle="1" w:styleId="WW8Num6z6">
    <w:name w:val="WW8Num6z6"/>
    <w:rsid w:val="00827057"/>
  </w:style>
  <w:style w:type="character" w:customStyle="1" w:styleId="WW8Num6z7">
    <w:name w:val="WW8Num6z7"/>
    <w:rsid w:val="00827057"/>
  </w:style>
  <w:style w:type="character" w:customStyle="1" w:styleId="WW8Num6z8">
    <w:name w:val="WW8Num6z8"/>
    <w:rsid w:val="00827057"/>
  </w:style>
  <w:style w:type="character" w:customStyle="1" w:styleId="WW8Num7z0">
    <w:name w:val="WW8Num7z0"/>
    <w:rsid w:val="00827057"/>
  </w:style>
  <w:style w:type="character" w:customStyle="1" w:styleId="WW8Num7z1">
    <w:name w:val="WW8Num7z1"/>
    <w:rsid w:val="00827057"/>
  </w:style>
  <w:style w:type="character" w:customStyle="1" w:styleId="WW8Num7z2">
    <w:name w:val="WW8Num7z2"/>
    <w:rsid w:val="00827057"/>
  </w:style>
  <w:style w:type="character" w:customStyle="1" w:styleId="WW8Num7z3">
    <w:name w:val="WW8Num7z3"/>
    <w:rsid w:val="00827057"/>
  </w:style>
  <w:style w:type="character" w:customStyle="1" w:styleId="WW8Num7z4">
    <w:name w:val="WW8Num7z4"/>
    <w:rsid w:val="00827057"/>
  </w:style>
  <w:style w:type="character" w:customStyle="1" w:styleId="WW8Num7z5">
    <w:name w:val="WW8Num7z5"/>
    <w:rsid w:val="00827057"/>
  </w:style>
  <w:style w:type="character" w:customStyle="1" w:styleId="WW8Num7z6">
    <w:name w:val="WW8Num7z6"/>
    <w:rsid w:val="00827057"/>
  </w:style>
  <w:style w:type="character" w:customStyle="1" w:styleId="WW8Num7z7">
    <w:name w:val="WW8Num7z7"/>
    <w:rsid w:val="00827057"/>
  </w:style>
  <w:style w:type="character" w:customStyle="1" w:styleId="WW8Num7z8">
    <w:name w:val="WW8Num7z8"/>
    <w:rsid w:val="00827057"/>
  </w:style>
  <w:style w:type="character" w:customStyle="1" w:styleId="WW8Num8z0">
    <w:name w:val="WW8Num8z0"/>
    <w:rsid w:val="00827057"/>
  </w:style>
  <w:style w:type="character" w:customStyle="1" w:styleId="WW8Num8z1">
    <w:name w:val="WW8Num8z1"/>
    <w:rsid w:val="00827057"/>
  </w:style>
  <w:style w:type="character" w:customStyle="1" w:styleId="WW8Num8z2">
    <w:name w:val="WW8Num8z2"/>
    <w:rsid w:val="00827057"/>
  </w:style>
  <w:style w:type="character" w:customStyle="1" w:styleId="WW8Num8z3">
    <w:name w:val="WW8Num8z3"/>
    <w:rsid w:val="00827057"/>
  </w:style>
  <w:style w:type="character" w:customStyle="1" w:styleId="WW8Num8z4">
    <w:name w:val="WW8Num8z4"/>
    <w:rsid w:val="00827057"/>
  </w:style>
  <w:style w:type="character" w:customStyle="1" w:styleId="WW8Num8z5">
    <w:name w:val="WW8Num8z5"/>
    <w:rsid w:val="00827057"/>
  </w:style>
  <w:style w:type="character" w:customStyle="1" w:styleId="WW8Num8z6">
    <w:name w:val="WW8Num8z6"/>
    <w:rsid w:val="00827057"/>
  </w:style>
  <w:style w:type="character" w:customStyle="1" w:styleId="WW8Num8z7">
    <w:name w:val="WW8Num8z7"/>
    <w:rsid w:val="00827057"/>
  </w:style>
  <w:style w:type="character" w:customStyle="1" w:styleId="WW8Num8z8">
    <w:name w:val="WW8Num8z8"/>
    <w:rsid w:val="00827057"/>
  </w:style>
  <w:style w:type="character" w:customStyle="1" w:styleId="WW8Num9z0">
    <w:name w:val="WW8Num9z0"/>
    <w:rsid w:val="00827057"/>
  </w:style>
  <w:style w:type="character" w:customStyle="1" w:styleId="WW8Num9z1">
    <w:name w:val="WW8Num9z1"/>
    <w:rsid w:val="00827057"/>
    <w:rPr>
      <w:rFonts w:ascii="Courier New" w:hAnsi="Courier New" w:cs="Courier New" w:hint="default"/>
    </w:rPr>
  </w:style>
  <w:style w:type="character" w:customStyle="1" w:styleId="WW8Num9z2">
    <w:name w:val="WW8Num9z2"/>
    <w:rsid w:val="00827057"/>
    <w:rPr>
      <w:rFonts w:ascii="Wingdings" w:hAnsi="Wingdings" w:cs="Wingdings" w:hint="default"/>
    </w:rPr>
  </w:style>
  <w:style w:type="character" w:customStyle="1" w:styleId="WW8Num9z3">
    <w:name w:val="WW8Num9z3"/>
    <w:rsid w:val="00827057"/>
    <w:rPr>
      <w:rFonts w:ascii="Symbol" w:hAnsi="Symbol" w:cs="Symbol" w:hint="default"/>
    </w:rPr>
  </w:style>
  <w:style w:type="character" w:customStyle="1" w:styleId="Fuentedeprrafopredeter2">
    <w:name w:val="Fuente de párrafo predeter.2"/>
    <w:rsid w:val="00827057"/>
  </w:style>
  <w:style w:type="character" w:customStyle="1" w:styleId="WW8Num2z3">
    <w:name w:val="WW8Num2z3"/>
    <w:rsid w:val="00827057"/>
    <w:rPr>
      <w:rFonts w:ascii="Symbol" w:hAnsi="Symbol" w:cs="Symbol" w:hint="default"/>
    </w:rPr>
  </w:style>
  <w:style w:type="character" w:customStyle="1" w:styleId="WW8Num10z0">
    <w:name w:val="WW8Num10z0"/>
    <w:rsid w:val="00827057"/>
    <w:rPr>
      <w:rFonts w:ascii="Symbol" w:hAnsi="Symbol" w:cs="Symbol" w:hint="default"/>
    </w:rPr>
  </w:style>
  <w:style w:type="character" w:customStyle="1" w:styleId="WW8Num10z1">
    <w:name w:val="WW8Num10z1"/>
    <w:rsid w:val="00827057"/>
    <w:rPr>
      <w:rFonts w:ascii="Courier New" w:hAnsi="Courier New" w:cs="Courier New" w:hint="default"/>
    </w:rPr>
  </w:style>
  <w:style w:type="character" w:customStyle="1" w:styleId="WW8Num10z2">
    <w:name w:val="WW8Num10z2"/>
    <w:rsid w:val="00827057"/>
    <w:rPr>
      <w:rFonts w:ascii="Wingdings" w:hAnsi="Wingdings" w:cs="Wingdings" w:hint="default"/>
    </w:rPr>
  </w:style>
  <w:style w:type="character" w:customStyle="1" w:styleId="Fuentedeprrafopredeter1">
    <w:name w:val="Fuente de párrafo predeter.1"/>
    <w:rsid w:val="00827057"/>
  </w:style>
  <w:style w:type="character" w:customStyle="1" w:styleId="cursiva">
    <w:name w:val="cursiva"/>
    <w:basedOn w:val="Fuentedeprrafopredeter1"/>
    <w:rsid w:val="00827057"/>
  </w:style>
  <w:style w:type="character" w:customStyle="1" w:styleId="textocomun">
    <w:name w:val="textocomun"/>
    <w:basedOn w:val="Fuentedeprrafopredeter1"/>
    <w:rsid w:val="00827057"/>
  </w:style>
  <w:style w:type="character" w:customStyle="1" w:styleId="norma231">
    <w:name w:val="norma_231"/>
    <w:basedOn w:val="Fuentedeprrafopredeter1"/>
    <w:rsid w:val="00827057"/>
  </w:style>
  <w:style w:type="character" w:styleId="Hiperesteka">
    <w:name w:val="Hyperlink"/>
    <w:rsid w:val="00827057"/>
  </w:style>
  <w:style w:type="character" w:styleId="Orri-zenbakia">
    <w:name w:val="page number"/>
    <w:basedOn w:val="Fuentedeprrafopredeter1"/>
    <w:rsid w:val="00827057"/>
  </w:style>
  <w:style w:type="character" w:customStyle="1" w:styleId="NumberingSymbols">
    <w:name w:val="Numbering Symbols"/>
    <w:rsid w:val="00827057"/>
  </w:style>
  <w:style w:type="character" w:customStyle="1" w:styleId="Bullets">
    <w:name w:val="Bullets"/>
    <w:rsid w:val="00827057"/>
  </w:style>
  <w:style w:type="paragraph" w:customStyle="1" w:styleId="Heading">
    <w:name w:val="Heading"/>
    <w:basedOn w:val="Normala"/>
    <w:next w:val="Gorputz-testua"/>
    <w:rsid w:val="00827057"/>
    <w:pPr>
      <w:keepNext/>
      <w:spacing w:before="240"/>
    </w:pPr>
  </w:style>
  <w:style w:type="paragraph" w:styleId="Gorputz-testua">
    <w:name w:val="Body Text"/>
    <w:basedOn w:val="Normala"/>
    <w:link w:val="Gorputz-testuaKar"/>
    <w:rsid w:val="00827057"/>
    <w:pPr>
      <w:spacing w:after="140" w:line="288" w:lineRule="auto"/>
    </w:pPr>
  </w:style>
  <w:style w:type="character" w:customStyle="1" w:styleId="Gorputz-testuaKar">
    <w:name w:val="Gorputz-testua Kar"/>
    <w:basedOn w:val="Paragrafoarenletra-tipolehenetsia"/>
    <w:link w:val="Gorputz-testua"/>
    <w:rsid w:val="00827057"/>
    <w:rPr>
      <w:rFonts w:ascii="Times New Roman" w:eastAsia="Times New Roman" w:hAnsi="Times New Roman" w:cs="Times New Roman"/>
      <w:sz w:val="24"/>
      <w:szCs w:val="24"/>
      <w:lang w:val="es-ES_tradnl" w:eastAsia="es-ES_tradnl"/>
    </w:rPr>
  </w:style>
  <w:style w:type="paragraph" w:styleId="Zerrenda">
    <w:name w:val="List"/>
    <w:basedOn w:val="Gorputz-testua"/>
    <w:rsid w:val="00827057"/>
  </w:style>
  <w:style w:type="paragraph" w:styleId="Epigrafea">
    <w:name w:val="caption"/>
    <w:basedOn w:val="Normala"/>
    <w:qFormat/>
    <w:rsid w:val="00827057"/>
    <w:pPr>
      <w:suppressLineNumbers/>
    </w:pPr>
  </w:style>
  <w:style w:type="paragraph" w:customStyle="1" w:styleId="Index">
    <w:name w:val="Index"/>
    <w:basedOn w:val="Normala"/>
    <w:rsid w:val="00827057"/>
    <w:pPr>
      <w:suppressLineNumbers/>
    </w:pPr>
  </w:style>
  <w:style w:type="paragraph" w:customStyle="1" w:styleId="Descripcin1">
    <w:name w:val="Descripción1"/>
    <w:basedOn w:val="Normala"/>
    <w:rsid w:val="00827057"/>
    <w:pPr>
      <w:suppressLineNumbers/>
    </w:pPr>
  </w:style>
  <w:style w:type="paragraph" w:customStyle="1" w:styleId="26norma">
    <w:name w:val="26norma"/>
    <w:basedOn w:val="Normala"/>
    <w:rsid w:val="00827057"/>
    <w:pPr>
      <w:spacing w:before="280" w:after="280"/>
    </w:pPr>
    <w:rPr>
      <w:lang w:val="es-ES"/>
    </w:rPr>
  </w:style>
  <w:style w:type="paragraph" w:customStyle="1" w:styleId="11norma">
    <w:name w:val="11norma"/>
    <w:basedOn w:val="Normala"/>
    <w:rsid w:val="00827057"/>
    <w:pPr>
      <w:spacing w:before="280" w:after="280"/>
    </w:pPr>
    <w:rPr>
      <w:lang w:val="es-ES"/>
    </w:rPr>
  </w:style>
  <w:style w:type="paragraph" w:customStyle="1" w:styleId="06norma">
    <w:name w:val="06norma"/>
    <w:basedOn w:val="Normala"/>
    <w:rsid w:val="00827057"/>
    <w:pPr>
      <w:spacing w:before="280" w:after="280"/>
    </w:pPr>
    <w:rPr>
      <w:lang w:val="es-ES"/>
    </w:rPr>
  </w:style>
  <w:style w:type="paragraph" w:customStyle="1" w:styleId="23norma">
    <w:name w:val="23norma"/>
    <w:basedOn w:val="Normala"/>
    <w:rsid w:val="00827057"/>
    <w:pPr>
      <w:spacing w:before="280" w:after="280"/>
    </w:pPr>
    <w:rPr>
      <w:lang w:val="es-ES"/>
    </w:rPr>
  </w:style>
  <w:style w:type="paragraph" w:customStyle="1" w:styleId="gaiak">
    <w:name w:val="gaiak"/>
    <w:basedOn w:val="Normala"/>
    <w:rsid w:val="00827057"/>
    <w:pPr>
      <w:spacing w:before="280" w:after="280"/>
    </w:pPr>
    <w:rPr>
      <w:lang w:val="es-ES"/>
    </w:rPr>
  </w:style>
  <w:style w:type="paragraph" w:styleId="Normalaweba">
    <w:name w:val="Normal (Web)"/>
    <w:basedOn w:val="Normala"/>
    <w:rsid w:val="00827057"/>
    <w:pPr>
      <w:spacing w:before="280" w:after="280"/>
    </w:pPr>
    <w:rPr>
      <w:lang w:val="es-ES"/>
    </w:rPr>
  </w:style>
  <w:style w:type="paragraph" w:customStyle="1" w:styleId="tema3c6">
    <w:name w:val="tema3c6"/>
    <w:basedOn w:val="Normala"/>
    <w:rsid w:val="00827057"/>
    <w:pPr>
      <w:spacing w:before="280" w:after="280"/>
    </w:pPr>
    <w:rPr>
      <w:lang w:val="es-ES"/>
    </w:rPr>
  </w:style>
  <w:style w:type="paragraph" w:styleId="Bunbuiloarentestua">
    <w:name w:val="Balloon Text"/>
    <w:basedOn w:val="Normala"/>
    <w:link w:val="BunbuiloarentestuaKar"/>
    <w:rsid w:val="00827057"/>
  </w:style>
  <w:style w:type="character" w:customStyle="1" w:styleId="BunbuiloarentestuaKar">
    <w:name w:val="Bunbuiloaren testua Kar"/>
    <w:basedOn w:val="Paragrafoarenletra-tipolehenetsia"/>
    <w:link w:val="Bunbuiloarentestua"/>
    <w:rsid w:val="00827057"/>
    <w:rPr>
      <w:rFonts w:ascii="Times New Roman" w:eastAsia="Times New Roman" w:hAnsi="Times New Roman" w:cs="Times New Roman"/>
      <w:sz w:val="24"/>
      <w:szCs w:val="24"/>
      <w:lang w:val="es-ES_tradnl" w:eastAsia="es-ES_tradnl"/>
    </w:rPr>
  </w:style>
  <w:style w:type="paragraph" w:customStyle="1" w:styleId="norma11">
    <w:name w:val="norma11"/>
    <w:basedOn w:val="Normala"/>
    <w:rsid w:val="00827057"/>
    <w:pPr>
      <w:spacing w:before="280" w:after="280"/>
    </w:pPr>
    <w:rPr>
      <w:lang w:val="es-ES"/>
    </w:rPr>
  </w:style>
  <w:style w:type="paragraph" w:customStyle="1" w:styleId="norma06">
    <w:name w:val="norma06"/>
    <w:basedOn w:val="Normala"/>
    <w:rsid w:val="00827057"/>
    <w:pPr>
      <w:spacing w:before="280" w:after="280"/>
    </w:pPr>
    <w:rPr>
      <w:lang w:val="es-ES"/>
    </w:rPr>
  </w:style>
  <w:style w:type="paragraph" w:customStyle="1" w:styleId="norma23">
    <w:name w:val="norma_23"/>
    <w:basedOn w:val="Normala"/>
    <w:rsid w:val="00827057"/>
    <w:pPr>
      <w:spacing w:before="280" w:after="280"/>
    </w:pPr>
    <w:rPr>
      <w:lang w:val="es-ES"/>
    </w:rPr>
  </w:style>
  <w:style w:type="paragraph" w:customStyle="1" w:styleId="norma04">
    <w:name w:val="norma04"/>
    <w:basedOn w:val="Normala"/>
    <w:rsid w:val="00827057"/>
    <w:pPr>
      <w:spacing w:before="280" w:after="280"/>
    </w:pPr>
    <w:rPr>
      <w:lang w:val="es-ES"/>
    </w:rPr>
  </w:style>
  <w:style w:type="paragraph" w:customStyle="1" w:styleId="gaiatemagabe">
    <w:name w:val="gaiatemagabe"/>
    <w:basedOn w:val="Normala"/>
    <w:rsid w:val="00827057"/>
    <w:pPr>
      <w:spacing w:before="280" w:after="280"/>
    </w:pPr>
    <w:rPr>
      <w:lang w:val="es-ES"/>
    </w:rPr>
  </w:style>
  <w:style w:type="paragraph" w:styleId="Orri-oina">
    <w:name w:val="footer"/>
    <w:basedOn w:val="Normala"/>
    <w:link w:val="Orri-oinaKar"/>
    <w:rsid w:val="00827057"/>
    <w:pPr>
      <w:tabs>
        <w:tab w:val="center" w:pos="4252"/>
        <w:tab w:val="right" w:pos="8504"/>
      </w:tabs>
    </w:pPr>
  </w:style>
  <w:style w:type="character" w:customStyle="1" w:styleId="Orri-oinaKar">
    <w:name w:val="Orri-oina Kar"/>
    <w:basedOn w:val="Paragrafoarenletra-tipolehenetsia"/>
    <w:link w:val="Orri-oina"/>
    <w:rsid w:val="00827057"/>
    <w:rPr>
      <w:rFonts w:ascii="Times New Roman" w:eastAsia="Times New Roman" w:hAnsi="Times New Roman" w:cs="Times New Roman"/>
      <w:sz w:val="24"/>
      <w:szCs w:val="24"/>
      <w:lang w:val="es-ES_tradnl" w:eastAsia="es-ES_tradnl"/>
    </w:rPr>
  </w:style>
  <w:style w:type="paragraph" w:customStyle="1" w:styleId="FrameContents">
    <w:name w:val="Frame Contents"/>
    <w:basedOn w:val="Normala"/>
    <w:rsid w:val="00827057"/>
  </w:style>
  <w:style w:type="paragraph" w:customStyle="1" w:styleId="Heading10">
    <w:name w:val="Heading 10"/>
    <w:basedOn w:val="Heading"/>
    <w:next w:val="Gorputz-testua"/>
    <w:rsid w:val="00827057"/>
    <w:pPr>
      <w:numPr>
        <w:numId w:val="2"/>
      </w:numPr>
      <w:spacing w:before="60" w:after="60"/>
    </w:pPr>
  </w:style>
  <w:style w:type="paragraph" w:customStyle="1" w:styleId="TableContents">
    <w:name w:val="Table Contents"/>
    <w:basedOn w:val="Normala"/>
    <w:rsid w:val="00827057"/>
    <w:pPr>
      <w:suppressLineNumbers/>
    </w:pPr>
  </w:style>
  <w:style w:type="paragraph" w:customStyle="1" w:styleId="TableHeading">
    <w:name w:val="Table Heading"/>
    <w:basedOn w:val="TableContents"/>
    <w:rsid w:val="00827057"/>
  </w:style>
  <w:style w:type="character" w:customStyle="1" w:styleId="apple-converted-space">
    <w:name w:val="apple-converted-space"/>
    <w:rsid w:val="00827057"/>
  </w:style>
  <w:style w:type="paragraph" w:customStyle="1" w:styleId="norma26">
    <w:name w:val="norma26"/>
    <w:basedOn w:val="Normala"/>
    <w:rsid w:val="00827057"/>
    <w:pPr>
      <w:spacing w:before="100" w:beforeAutospacing="1" w:after="100" w:afterAutospacing="1"/>
      <w:jc w:val="left"/>
    </w:pPr>
  </w:style>
  <w:style w:type="paragraph" w:styleId="EA1">
    <w:name w:val="toc 1"/>
    <w:basedOn w:val="Normala"/>
    <w:next w:val="Normala"/>
    <w:autoRedefine/>
    <w:uiPriority w:val="39"/>
    <w:unhideWhenUsed/>
    <w:rsid w:val="00827057"/>
    <w:pPr>
      <w:spacing w:before="240"/>
      <w:jc w:val="left"/>
    </w:pPr>
    <w:rPr>
      <w:rFonts w:ascii="Calibri" w:hAnsi="Calibri"/>
      <w:b/>
      <w:bCs/>
      <w:caps/>
      <w:sz w:val="22"/>
      <w:szCs w:val="22"/>
      <w:u w:val="single"/>
    </w:rPr>
  </w:style>
  <w:style w:type="paragraph" w:styleId="EA2">
    <w:name w:val="toc 2"/>
    <w:basedOn w:val="Normala"/>
    <w:next w:val="Normala"/>
    <w:autoRedefine/>
    <w:uiPriority w:val="39"/>
    <w:unhideWhenUsed/>
    <w:rsid w:val="00827057"/>
    <w:pPr>
      <w:spacing w:after="0"/>
      <w:jc w:val="left"/>
    </w:pPr>
    <w:rPr>
      <w:rFonts w:ascii="Calibri" w:hAnsi="Calibri"/>
      <w:b/>
      <w:bCs/>
      <w:smallCaps/>
      <w:sz w:val="22"/>
      <w:szCs w:val="22"/>
    </w:rPr>
  </w:style>
  <w:style w:type="paragraph" w:styleId="EA3">
    <w:name w:val="toc 3"/>
    <w:basedOn w:val="Normala"/>
    <w:next w:val="Normala"/>
    <w:autoRedefine/>
    <w:uiPriority w:val="39"/>
    <w:unhideWhenUsed/>
    <w:rsid w:val="00827057"/>
    <w:pPr>
      <w:spacing w:after="0"/>
      <w:jc w:val="left"/>
    </w:pPr>
    <w:rPr>
      <w:rFonts w:ascii="Calibri" w:hAnsi="Calibri"/>
      <w:smallCaps/>
      <w:sz w:val="22"/>
      <w:szCs w:val="22"/>
    </w:rPr>
  </w:style>
  <w:style w:type="paragraph" w:styleId="EA4">
    <w:name w:val="toc 4"/>
    <w:basedOn w:val="Normala"/>
    <w:next w:val="Normala"/>
    <w:autoRedefine/>
    <w:uiPriority w:val="39"/>
    <w:unhideWhenUsed/>
    <w:rsid w:val="00827057"/>
    <w:pPr>
      <w:spacing w:after="0"/>
      <w:jc w:val="left"/>
    </w:pPr>
    <w:rPr>
      <w:rFonts w:ascii="Calibri" w:hAnsi="Calibri"/>
      <w:sz w:val="22"/>
      <w:szCs w:val="22"/>
    </w:rPr>
  </w:style>
  <w:style w:type="paragraph" w:styleId="EA5">
    <w:name w:val="toc 5"/>
    <w:basedOn w:val="Normala"/>
    <w:next w:val="Normala"/>
    <w:autoRedefine/>
    <w:uiPriority w:val="39"/>
    <w:unhideWhenUsed/>
    <w:rsid w:val="00827057"/>
    <w:pPr>
      <w:spacing w:after="0"/>
      <w:jc w:val="left"/>
    </w:pPr>
    <w:rPr>
      <w:rFonts w:ascii="Calibri" w:hAnsi="Calibri"/>
      <w:sz w:val="22"/>
      <w:szCs w:val="22"/>
    </w:rPr>
  </w:style>
  <w:style w:type="paragraph" w:styleId="EA6">
    <w:name w:val="toc 6"/>
    <w:basedOn w:val="Normala"/>
    <w:next w:val="Normala"/>
    <w:autoRedefine/>
    <w:uiPriority w:val="39"/>
    <w:unhideWhenUsed/>
    <w:rsid w:val="00827057"/>
    <w:pPr>
      <w:spacing w:after="0"/>
      <w:jc w:val="left"/>
    </w:pPr>
    <w:rPr>
      <w:rFonts w:ascii="Calibri" w:hAnsi="Calibri"/>
      <w:sz w:val="22"/>
      <w:szCs w:val="22"/>
    </w:rPr>
  </w:style>
  <w:style w:type="paragraph" w:styleId="EA7">
    <w:name w:val="toc 7"/>
    <w:basedOn w:val="Normala"/>
    <w:next w:val="Normala"/>
    <w:autoRedefine/>
    <w:uiPriority w:val="39"/>
    <w:unhideWhenUsed/>
    <w:rsid w:val="00827057"/>
    <w:pPr>
      <w:spacing w:after="0"/>
      <w:jc w:val="left"/>
    </w:pPr>
    <w:rPr>
      <w:rFonts w:ascii="Calibri" w:hAnsi="Calibri"/>
      <w:sz w:val="22"/>
      <w:szCs w:val="22"/>
    </w:rPr>
  </w:style>
  <w:style w:type="paragraph" w:styleId="EA8">
    <w:name w:val="toc 8"/>
    <w:basedOn w:val="Normala"/>
    <w:next w:val="Normala"/>
    <w:autoRedefine/>
    <w:uiPriority w:val="39"/>
    <w:unhideWhenUsed/>
    <w:rsid w:val="00827057"/>
    <w:pPr>
      <w:spacing w:after="0"/>
      <w:jc w:val="left"/>
    </w:pPr>
    <w:rPr>
      <w:rFonts w:ascii="Calibri" w:hAnsi="Calibri"/>
      <w:sz w:val="22"/>
      <w:szCs w:val="22"/>
    </w:rPr>
  </w:style>
  <w:style w:type="paragraph" w:styleId="EA9">
    <w:name w:val="toc 9"/>
    <w:basedOn w:val="Normala"/>
    <w:next w:val="Normala"/>
    <w:autoRedefine/>
    <w:uiPriority w:val="39"/>
    <w:unhideWhenUsed/>
    <w:rsid w:val="00827057"/>
    <w:pPr>
      <w:spacing w:after="0"/>
      <w:jc w:val="left"/>
    </w:pPr>
    <w:rPr>
      <w:rFonts w:ascii="Calibri" w:hAnsi="Calibri"/>
      <w:sz w:val="22"/>
      <w:szCs w:val="22"/>
    </w:rPr>
  </w:style>
  <w:style w:type="paragraph" w:styleId="Goiburua">
    <w:name w:val="header"/>
    <w:basedOn w:val="Normala"/>
    <w:link w:val="GoiburuaKar"/>
    <w:uiPriority w:val="99"/>
    <w:unhideWhenUsed/>
    <w:rsid w:val="00827057"/>
    <w:pPr>
      <w:tabs>
        <w:tab w:val="center" w:pos="4536"/>
        <w:tab w:val="right" w:pos="9072"/>
      </w:tabs>
    </w:pPr>
  </w:style>
  <w:style w:type="character" w:customStyle="1" w:styleId="GoiburuaKar">
    <w:name w:val="Goiburua Kar"/>
    <w:basedOn w:val="Paragrafoarenletra-tipolehenetsia"/>
    <w:link w:val="Goiburua"/>
    <w:uiPriority w:val="99"/>
    <w:rsid w:val="00827057"/>
    <w:rPr>
      <w:rFonts w:ascii="Times New Roman" w:eastAsia="Times New Roman" w:hAnsi="Times New Roman" w:cs="Times New Roman"/>
      <w:sz w:val="24"/>
      <w:szCs w:val="24"/>
      <w:lang w:val="es-ES_tradnl" w:eastAsia="es-ES_tradnl"/>
    </w:rPr>
  </w:style>
  <w:style w:type="character" w:styleId="Lerro-zenbakia">
    <w:name w:val="line number"/>
    <w:uiPriority w:val="99"/>
    <w:semiHidden/>
    <w:unhideWhenUsed/>
    <w:rsid w:val="00827057"/>
  </w:style>
  <w:style w:type="character" w:styleId="Iruzkinarenerreferentzia">
    <w:name w:val="annotation reference"/>
    <w:uiPriority w:val="99"/>
    <w:semiHidden/>
    <w:unhideWhenUsed/>
    <w:rsid w:val="00827057"/>
    <w:rPr>
      <w:sz w:val="18"/>
      <w:szCs w:val="18"/>
    </w:rPr>
  </w:style>
  <w:style w:type="paragraph" w:styleId="Iruzkinarentestua">
    <w:name w:val="annotation text"/>
    <w:basedOn w:val="Normala"/>
    <w:link w:val="IruzkinarentestuaKar"/>
    <w:uiPriority w:val="99"/>
    <w:semiHidden/>
    <w:unhideWhenUsed/>
    <w:rsid w:val="00827057"/>
  </w:style>
  <w:style w:type="character" w:customStyle="1" w:styleId="IruzkinarentestuaKar">
    <w:name w:val="Iruzkinaren testua Kar"/>
    <w:basedOn w:val="Paragrafoarenletra-tipolehenetsia"/>
    <w:link w:val="Iruzkinarentestua"/>
    <w:uiPriority w:val="99"/>
    <w:semiHidden/>
    <w:rsid w:val="00827057"/>
    <w:rPr>
      <w:rFonts w:ascii="Times New Roman" w:eastAsia="Times New Roman" w:hAnsi="Times New Roman" w:cs="Times New Roman"/>
      <w:sz w:val="24"/>
      <w:szCs w:val="24"/>
      <w:lang w:val="es-ES_tradnl" w:eastAsia="es-ES_tradnl"/>
    </w:rPr>
  </w:style>
  <w:style w:type="paragraph" w:styleId="Iruzkinarengaia">
    <w:name w:val="annotation subject"/>
    <w:basedOn w:val="Iruzkinarentestua"/>
    <w:next w:val="Iruzkinarentestua"/>
    <w:link w:val="IruzkinarengaiaKar"/>
    <w:uiPriority w:val="99"/>
    <w:semiHidden/>
    <w:unhideWhenUsed/>
    <w:rsid w:val="00827057"/>
    <w:rPr>
      <w:b/>
      <w:bCs/>
      <w:sz w:val="20"/>
      <w:szCs w:val="20"/>
    </w:rPr>
  </w:style>
  <w:style w:type="character" w:customStyle="1" w:styleId="IruzkinarengaiaKar">
    <w:name w:val="Iruzkinaren gaia Kar"/>
    <w:basedOn w:val="IruzkinarentestuaKar"/>
    <w:link w:val="Iruzkinarengaia"/>
    <w:uiPriority w:val="99"/>
    <w:semiHidden/>
    <w:rsid w:val="00827057"/>
    <w:rPr>
      <w:rFonts w:ascii="Times New Roman" w:eastAsia="Times New Roman" w:hAnsi="Times New Roman" w:cs="Times New Roman"/>
      <w:b/>
      <w:bCs/>
      <w:sz w:val="20"/>
      <w:szCs w:val="20"/>
      <w:lang w:val="es-ES_tradnl" w:eastAsia="es-ES_tradnl"/>
    </w:rPr>
  </w:style>
  <w:style w:type="table" w:styleId="Saretaduntaula">
    <w:name w:val="Table Grid"/>
    <w:basedOn w:val="Taulanormala"/>
    <w:uiPriority w:val="39"/>
    <w:rsid w:val="00827057"/>
    <w:pPr>
      <w:spacing w:after="0"/>
    </w:pPr>
    <w:rPr>
      <w:rFonts w:ascii="Times New Roman" w:eastAsia="Times New Roman" w:hAnsi="Times New Roman" w:cs="Times New Roman"/>
      <w:sz w:val="20"/>
      <w:szCs w:val="20"/>
      <w:lang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4B0FA9"/>
    <w:pPr>
      <w:ind w:left="720"/>
      <w:contextualSpacing/>
    </w:pPr>
  </w:style>
  <w:style w:type="table" w:customStyle="1" w:styleId="Tablaconcuadrcula1">
    <w:name w:val="Tabla con cuadrícula1"/>
    <w:basedOn w:val="Taulanormala"/>
    <w:next w:val="Saretaduntaula"/>
    <w:uiPriority w:val="39"/>
    <w:rsid w:val="007A4063"/>
    <w:pPr>
      <w:spacing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rikuspena">
    <w:name w:val="Revision"/>
    <w:hidden/>
    <w:uiPriority w:val="99"/>
    <w:semiHidden/>
    <w:rsid w:val="00446066"/>
    <w:pPr>
      <w:spacing w:after="0"/>
    </w:pPr>
    <w:rPr>
      <w:rFonts w:ascii="Times New Roman" w:eastAsia="Times New Roman" w:hAnsi="Times New Roman" w:cs="Times New Roman"/>
      <w:sz w:val="24"/>
      <w:szCs w:val="24"/>
      <w:lang w:val="es-ES_tradnl" w:eastAsia="es-ES_tradnl"/>
    </w:rPr>
  </w:style>
  <w:style w:type="character" w:customStyle="1" w:styleId="highlight">
    <w:name w:val="highlight"/>
    <w:basedOn w:val="Paragrafoarenletra-tipolehenetsia"/>
    <w:rsid w:val="0082489A"/>
  </w:style>
  <w:style w:type="character" w:styleId="Ebatzigabekoaipamena">
    <w:name w:val="Unresolved Mention"/>
    <w:basedOn w:val="Paragrafoarenletra-tipolehenetsia"/>
    <w:uiPriority w:val="99"/>
    <w:semiHidden/>
    <w:unhideWhenUsed/>
    <w:rsid w:val="006C3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4824">
      <w:bodyDiv w:val="1"/>
      <w:marLeft w:val="0"/>
      <w:marRight w:val="0"/>
      <w:marTop w:val="0"/>
      <w:marBottom w:val="0"/>
      <w:divBdr>
        <w:top w:val="none" w:sz="0" w:space="0" w:color="auto"/>
        <w:left w:val="none" w:sz="0" w:space="0" w:color="auto"/>
        <w:bottom w:val="none" w:sz="0" w:space="0" w:color="auto"/>
        <w:right w:val="none" w:sz="0" w:space="0" w:color="auto"/>
      </w:divBdr>
      <w:divsChild>
        <w:div w:id="1806388099">
          <w:marLeft w:val="0"/>
          <w:marRight w:val="0"/>
          <w:marTop w:val="0"/>
          <w:marBottom w:val="0"/>
          <w:divBdr>
            <w:top w:val="none" w:sz="0" w:space="0" w:color="auto"/>
            <w:left w:val="none" w:sz="0" w:space="0" w:color="auto"/>
            <w:bottom w:val="none" w:sz="0" w:space="0" w:color="auto"/>
            <w:right w:val="none" w:sz="0" w:space="0" w:color="auto"/>
          </w:divBdr>
        </w:div>
        <w:div w:id="2120561019">
          <w:marLeft w:val="0"/>
          <w:marRight w:val="0"/>
          <w:marTop w:val="0"/>
          <w:marBottom w:val="0"/>
          <w:divBdr>
            <w:top w:val="none" w:sz="0" w:space="0" w:color="auto"/>
            <w:left w:val="none" w:sz="0" w:space="0" w:color="auto"/>
            <w:bottom w:val="none" w:sz="0" w:space="0" w:color="auto"/>
            <w:right w:val="none" w:sz="0" w:space="0" w:color="auto"/>
          </w:divBdr>
        </w:div>
        <w:div w:id="1441217133">
          <w:marLeft w:val="0"/>
          <w:marRight w:val="0"/>
          <w:marTop w:val="0"/>
          <w:marBottom w:val="0"/>
          <w:divBdr>
            <w:top w:val="none" w:sz="0" w:space="0" w:color="auto"/>
            <w:left w:val="none" w:sz="0" w:space="0" w:color="auto"/>
            <w:bottom w:val="none" w:sz="0" w:space="0" w:color="auto"/>
            <w:right w:val="none" w:sz="0" w:space="0" w:color="auto"/>
          </w:divBdr>
        </w:div>
        <w:div w:id="2056464013">
          <w:marLeft w:val="0"/>
          <w:marRight w:val="0"/>
          <w:marTop w:val="0"/>
          <w:marBottom w:val="0"/>
          <w:divBdr>
            <w:top w:val="none" w:sz="0" w:space="0" w:color="auto"/>
            <w:left w:val="none" w:sz="0" w:space="0" w:color="auto"/>
            <w:bottom w:val="none" w:sz="0" w:space="0" w:color="auto"/>
            <w:right w:val="none" w:sz="0" w:space="0" w:color="auto"/>
          </w:divBdr>
        </w:div>
        <w:div w:id="5834309">
          <w:marLeft w:val="0"/>
          <w:marRight w:val="0"/>
          <w:marTop w:val="0"/>
          <w:marBottom w:val="0"/>
          <w:divBdr>
            <w:top w:val="none" w:sz="0" w:space="0" w:color="auto"/>
            <w:left w:val="none" w:sz="0" w:space="0" w:color="auto"/>
            <w:bottom w:val="none" w:sz="0" w:space="0" w:color="auto"/>
            <w:right w:val="none" w:sz="0" w:space="0" w:color="auto"/>
          </w:divBdr>
        </w:div>
        <w:div w:id="491993415">
          <w:marLeft w:val="0"/>
          <w:marRight w:val="0"/>
          <w:marTop w:val="0"/>
          <w:marBottom w:val="0"/>
          <w:divBdr>
            <w:top w:val="none" w:sz="0" w:space="0" w:color="auto"/>
            <w:left w:val="none" w:sz="0" w:space="0" w:color="auto"/>
            <w:bottom w:val="none" w:sz="0" w:space="0" w:color="auto"/>
            <w:right w:val="none" w:sz="0" w:space="0" w:color="auto"/>
          </w:divBdr>
        </w:div>
      </w:divsChild>
    </w:div>
    <w:div w:id="48845033">
      <w:bodyDiv w:val="1"/>
      <w:marLeft w:val="0"/>
      <w:marRight w:val="0"/>
      <w:marTop w:val="0"/>
      <w:marBottom w:val="0"/>
      <w:divBdr>
        <w:top w:val="none" w:sz="0" w:space="0" w:color="auto"/>
        <w:left w:val="none" w:sz="0" w:space="0" w:color="auto"/>
        <w:bottom w:val="none" w:sz="0" w:space="0" w:color="auto"/>
        <w:right w:val="none" w:sz="0" w:space="0" w:color="auto"/>
      </w:divBdr>
      <w:divsChild>
        <w:div w:id="139032594">
          <w:marLeft w:val="0"/>
          <w:marRight w:val="0"/>
          <w:marTop w:val="0"/>
          <w:marBottom w:val="0"/>
          <w:divBdr>
            <w:top w:val="none" w:sz="0" w:space="0" w:color="auto"/>
            <w:left w:val="none" w:sz="0" w:space="0" w:color="auto"/>
            <w:bottom w:val="none" w:sz="0" w:space="0" w:color="auto"/>
            <w:right w:val="none" w:sz="0" w:space="0" w:color="auto"/>
          </w:divBdr>
        </w:div>
        <w:div w:id="1951088293">
          <w:marLeft w:val="0"/>
          <w:marRight w:val="0"/>
          <w:marTop w:val="0"/>
          <w:marBottom w:val="0"/>
          <w:divBdr>
            <w:top w:val="none" w:sz="0" w:space="0" w:color="auto"/>
            <w:left w:val="none" w:sz="0" w:space="0" w:color="auto"/>
            <w:bottom w:val="none" w:sz="0" w:space="0" w:color="auto"/>
            <w:right w:val="none" w:sz="0" w:space="0" w:color="auto"/>
          </w:divBdr>
        </w:div>
        <w:div w:id="1675718034">
          <w:marLeft w:val="0"/>
          <w:marRight w:val="0"/>
          <w:marTop w:val="0"/>
          <w:marBottom w:val="0"/>
          <w:divBdr>
            <w:top w:val="none" w:sz="0" w:space="0" w:color="auto"/>
            <w:left w:val="none" w:sz="0" w:space="0" w:color="auto"/>
            <w:bottom w:val="none" w:sz="0" w:space="0" w:color="auto"/>
            <w:right w:val="none" w:sz="0" w:space="0" w:color="auto"/>
          </w:divBdr>
        </w:div>
        <w:div w:id="748700543">
          <w:marLeft w:val="0"/>
          <w:marRight w:val="0"/>
          <w:marTop w:val="0"/>
          <w:marBottom w:val="0"/>
          <w:divBdr>
            <w:top w:val="none" w:sz="0" w:space="0" w:color="auto"/>
            <w:left w:val="none" w:sz="0" w:space="0" w:color="auto"/>
            <w:bottom w:val="none" w:sz="0" w:space="0" w:color="auto"/>
            <w:right w:val="none" w:sz="0" w:space="0" w:color="auto"/>
          </w:divBdr>
        </w:div>
      </w:divsChild>
    </w:div>
    <w:div w:id="54742788">
      <w:bodyDiv w:val="1"/>
      <w:marLeft w:val="0"/>
      <w:marRight w:val="0"/>
      <w:marTop w:val="0"/>
      <w:marBottom w:val="0"/>
      <w:divBdr>
        <w:top w:val="none" w:sz="0" w:space="0" w:color="auto"/>
        <w:left w:val="none" w:sz="0" w:space="0" w:color="auto"/>
        <w:bottom w:val="none" w:sz="0" w:space="0" w:color="auto"/>
        <w:right w:val="none" w:sz="0" w:space="0" w:color="auto"/>
      </w:divBdr>
      <w:divsChild>
        <w:div w:id="548538120">
          <w:marLeft w:val="806"/>
          <w:marRight w:val="0"/>
          <w:marTop w:val="0"/>
          <w:marBottom w:val="0"/>
          <w:divBdr>
            <w:top w:val="none" w:sz="0" w:space="0" w:color="auto"/>
            <w:left w:val="none" w:sz="0" w:space="0" w:color="auto"/>
            <w:bottom w:val="none" w:sz="0" w:space="0" w:color="auto"/>
            <w:right w:val="none" w:sz="0" w:space="0" w:color="auto"/>
          </w:divBdr>
        </w:div>
        <w:div w:id="267082349">
          <w:marLeft w:val="806"/>
          <w:marRight w:val="0"/>
          <w:marTop w:val="0"/>
          <w:marBottom w:val="0"/>
          <w:divBdr>
            <w:top w:val="none" w:sz="0" w:space="0" w:color="auto"/>
            <w:left w:val="none" w:sz="0" w:space="0" w:color="auto"/>
            <w:bottom w:val="none" w:sz="0" w:space="0" w:color="auto"/>
            <w:right w:val="none" w:sz="0" w:space="0" w:color="auto"/>
          </w:divBdr>
        </w:div>
        <w:div w:id="446122507">
          <w:marLeft w:val="806"/>
          <w:marRight w:val="0"/>
          <w:marTop w:val="0"/>
          <w:marBottom w:val="0"/>
          <w:divBdr>
            <w:top w:val="none" w:sz="0" w:space="0" w:color="auto"/>
            <w:left w:val="none" w:sz="0" w:space="0" w:color="auto"/>
            <w:bottom w:val="none" w:sz="0" w:space="0" w:color="auto"/>
            <w:right w:val="none" w:sz="0" w:space="0" w:color="auto"/>
          </w:divBdr>
        </w:div>
        <w:div w:id="1925726067">
          <w:marLeft w:val="806"/>
          <w:marRight w:val="0"/>
          <w:marTop w:val="0"/>
          <w:marBottom w:val="0"/>
          <w:divBdr>
            <w:top w:val="none" w:sz="0" w:space="0" w:color="auto"/>
            <w:left w:val="none" w:sz="0" w:space="0" w:color="auto"/>
            <w:bottom w:val="none" w:sz="0" w:space="0" w:color="auto"/>
            <w:right w:val="none" w:sz="0" w:space="0" w:color="auto"/>
          </w:divBdr>
        </w:div>
        <w:div w:id="814444675">
          <w:marLeft w:val="806"/>
          <w:marRight w:val="0"/>
          <w:marTop w:val="0"/>
          <w:marBottom w:val="0"/>
          <w:divBdr>
            <w:top w:val="none" w:sz="0" w:space="0" w:color="auto"/>
            <w:left w:val="none" w:sz="0" w:space="0" w:color="auto"/>
            <w:bottom w:val="none" w:sz="0" w:space="0" w:color="auto"/>
            <w:right w:val="none" w:sz="0" w:space="0" w:color="auto"/>
          </w:divBdr>
        </w:div>
        <w:div w:id="1045178715">
          <w:marLeft w:val="806"/>
          <w:marRight w:val="0"/>
          <w:marTop w:val="0"/>
          <w:marBottom w:val="0"/>
          <w:divBdr>
            <w:top w:val="none" w:sz="0" w:space="0" w:color="auto"/>
            <w:left w:val="none" w:sz="0" w:space="0" w:color="auto"/>
            <w:bottom w:val="none" w:sz="0" w:space="0" w:color="auto"/>
            <w:right w:val="none" w:sz="0" w:space="0" w:color="auto"/>
          </w:divBdr>
        </w:div>
        <w:div w:id="883953041">
          <w:marLeft w:val="806"/>
          <w:marRight w:val="0"/>
          <w:marTop w:val="0"/>
          <w:marBottom w:val="0"/>
          <w:divBdr>
            <w:top w:val="none" w:sz="0" w:space="0" w:color="auto"/>
            <w:left w:val="none" w:sz="0" w:space="0" w:color="auto"/>
            <w:bottom w:val="none" w:sz="0" w:space="0" w:color="auto"/>
            <w:right w:val="none" w:sz="0" w:space="0" w:color="auto"/>
          </w:divBdr>
        </w:div>
      </w:divsChild>
    </w:div>
    <w:div w:id="120148607">
      <w:bodyDiv w:val="1"/>
      <w:marLeft w:val="0"/>
      <w:marRight w:val="0"/>
      <w:marTop w:val="0"/>
      <w:marBottom w:val="0"/>
      <w:divBdr>
        <w:top w:val="none" w:sz="0" w:space="0" w:color="auto"/>
        <w:left w:val="none" w:sz="0" w:space="0" w:color="auto"/>
        <w:bottom w:val="none" w:sz="0" w:space="0" w:color="auto"/>
        <w:right w:val="none" w:sz="0" w:space="0" w:color="auto"/>
      </w:divBdr>
    </w:div>
    <w:div w:id="860554054">
      <w:bodyDiv w:val="1"/>
      <w:marLeft w:val="0"/>
      <w:marRight w:val="0"/>
      <w:marTop w:val="0"/>
      <w:marBottom w:val="0"/>
      <w:divBdr>
        <w:top w:val="none" w:sz="0" w:space="0" w:color="auto"/>
        <w:left w:val="none" w:sz="0" w:space="0" w:color="auto"/>
        <w:bottom w:val="none" w:sz="0" w:space="0" w:color="auto"/>
        <w:right w:val="none" w:sz="0" w:space="0" w:color="auto"/>
      </w:divBdr>
    </w:div>
    <w:div w:id="1035690907">
      <w:bodyDiv w:val="1"/>
      <w:marLeft w:val="0"/>
      <w:marRight w:val="0"/>
      <w:marTop w:val="0"/>
      <w:marBottom w:val="0"/>
      <w:divBdr>
        <w:top w:val="none" w:sz="0" w:space="0" w:color="auto"/>
        <w:left w:val="none" w:sz="0" w:space="0" w:color="auto"/>
        <w:bottom w:val="none" w:sz="0" w:space="0" w:color="auto"/>
        <w:right w:val="none" w:sz="0" w:space="0" w:color="auto"/>
      </w:divBdr>
      <w:divsChild>
        <w:div w:id="1136993176">
          <w:marLeft w:val="0"/>
          <w:marRight w:val="0"/>
          <w:marTop w:val="0"/>
          <w:marBottom w:val="0"/>
          <w:divBdr>
            <w:top w:val="none" w:sz="0" w:space="0" w:color="auto"/>
            <w:left w:val="none" w:sz="0" w:space="0" w:color="auto"/>
            <w:bottom w:val="none" w:sz="0" w:space="0" w:color="auto"/>
            <w:right w:val="none" w:sz="0" w:space="0" w:color="auto"/>
          </w:divBdr>
        </w:div>
        <w:div w:id="2115665485">
          <w:marLeft w:val="0"/>
          <w:marRight w:val="0"/>
          <w:marTop w:val="0"/>
          <w:marBottom w:val="0"/>
          <w:divBdr>
            <w:top w:val="none" w:sz="0" w:space="0" w:color="auto"/>
            <w:left w:val="none" w:sz="0" w:space="0" w:color="auto"/>
            <w:bottom w:val="none" w:sz="0" w:space="0" w:color="auto"/>
            <w:right w:val="none" w:sz="0" w:space="0" w:color="auto"/>
          </w:divBdr>
        </w:div>
        <w:div w:id="2052679922">
          <w:marLeft w:val="0"/>
          <w:marRight w:val="0"/>
          <w:marTop w:val="0"/>
          <w:marBottom w:val="0"/>
          <w:divBdr>
            <w:top w:val="none" w:sz="0" w:space="0" w:color="auto"/>
            <w:left w:val="none" w:sz="0" w:space="0" w:color="auto"/>
            <w:bottom w:val="none" w:sz="0" w:space="0" w:color="auto"/>
            <w:right w:val="none" w:sz="0" w:space="0" w:color="auto"/>
          </w:divBdr>
        </w:div>
      </w:divsChild>
    </w:div>
    <w:div w:id="1456480962">
      <w:bodyDiv w:val="1"/>
      <w:marLeft w:val="0"/>
      <w:marRight w:val="0"/>
      <w:marTop w:val="0"/>
      <w:marBottom w:val="0"/>
      <w:divBdr>
        <w:top w:val="none" w:sz="0" w:space="0" w:color="auto"/>
        <w:left w:val="none" w:sz="0" w:space="0" w:color="auto"/>
        <w:bottom w:val="none" w:sz="0" w:space="0" w:color="auto"/>
        <w:right w:val="none" w:sz="0" w:space="0" w:color="auto"/>
      </w:divBdr>
      <w:divsChild>
        <w:div w:id="1646426240">
          <w:marLeft w:val="0"/>
          <w:marRight w:val="0"/>
          <w:marTop w:val="0"/>
          <w:marBottom w:val="0"/>
          <w:divBdr>
            <w:top w:val="none" w:sz="0" w:space="0" w:color="auto"/>
            <w:left w:val="none" w:sz="0" w:space="0" w:color="auto"/>
            <w:bottom w:val="none" w:sz="0" w:space="0" w:color="auto"/>
            <w:right w:val="none" w:sz="0" w:space="0" w:color="auto"/>
          </w:divBdr>
        </w:div>
        <w:div w:id="1660498262">
          <w:marLeft w:val="0"/>
          <w:marRight w:val="0"/>
          <w:marTop w:val="0"/>
          <w:marBottom w:val="0"/>
          <w:divBdr>
            <w:top w:val="none" w:sz="0" w:space="0" w:color="auto"/>
            <w:left w:val="none" w:sz="0" w:space="0" w:color="auto"/>
            <w:bottom w:val="none" w:sz="0" w:space="0" w:color="auto"/>
            <w:right w:val="none" w:sz="0" w:space="0" w:color="auto"/>
          </w:divBdr>
        </w:div>
        <w:div w:id="943806724">
          <w:marLeft w:val="0"/>
          <w:marRight w:val="0"/>
          <w:marTop w:val="0"/>
          <w:marBottom w:val="0"/>
          <w:divBdr>
            <w:top w:val="none" w:sz="0" w:space="0" w:color="auto"/>
            <w:left w:val="none" w:sz="0" w:space="0" w:color="auto"/>
            <w:bottom w:val="none" w:sz="0" w:space="0" w:color="auto"/>
            <w:right w:val="none" w:sz="0" w:space="0" w:color="auto"/>
          </w:divBdr>
        </w:div>
        <w:div w:id="271134191">
          <w:marLeft w:val="0"/>
          <w:marRight w:val="0"/>
          <w:marTop w:val="0"/>
          <w:marBottom w:val="0"/>
          <w:divBdr>
            <w:top w:val="none" w:sz="0" w:space="0" w:color="auto"/>
            <w:left w:val="none" w:sz="0" w:space="0" w:color="auto"/>
            <w:bottom w:val="none" w:sz="0" w:space="0" w:color="auto"/>
            <w:right w:val="none" w:sz="0" w:space="0" w:color="auto"/>
          </w:divBdr>
        </w:div>
        <w:div w:id="1022054030">
          <w:marLeft w:val="0"/>
          <w:marRight w:val="0"/>
          <w:marTop w:val="0"/>
          <w:marBottom w:val="0"/>
          <w:divBdr>
            <w:top w:val="none" w:sz="0" w:space="0" w:color="auto"/>
            <w:left w:val="none" w:sz="0" w:space="0" w:color="auto"/>
            <w:bottom w:val="none" w:sz="0" w:space="0" w:color="auto"/>
            <w:right w:val="none" w:sz="0" w:space="0" w:color="auto"/>
          </w:divBdr>
        </w:div>
        <w:div w:id="740909252">
          <w:marLeft w:val="0"/>
          <w:marRight w:val="0"/>
          <w:marTop w:val="0"/>
          <w:marBottom w:val="0"/>
          <w:divBdr>
            <w:top w:val="none" w:sz="0" w:space="0" w:color="auto"/>
            <w:left w:val="none" w:sz="0" w:space="0" w:color="auto"/>
            <w:bottom w:val="none" w:sz="0" w:space="0" w:color="auto"/>
            <w:right w:val="none" w:sz="0" w:space="0" w:color="auto"/>
          </w:divBdr>
        </w:div>
      </w:divsChild>
    </w:div>
    <w:div w:id="1626160351">
      <w:bodyDiv w:val="1"/>
      <w:marLeft w:val="0"/>
      <w:marRight w:val="0"/>
      <w:marTop w:val="0"/>
      <w:marBottom w:val="0"/>
      <w:divBdr>
        <w:top w:val="none" w:sz="0" w:space="0" w:color="auto"/>
        <w:left w:val="none" w:sz="0" w:space="0" w:color="auto"/>
        <w:bottom w:val="none" w:sz="0" w:space="0" w:color="auto"/>
        <w:right w:val="none" w:sz="0" w:space="0" w:color="auto"/>
      </w:divBdr>
      <w:divsChild>
        <w:div w:id="1566338432">
          <w:marLeft w:val="0"/>
          <w:marRight w:val="0"/>
          <w:marTop w:val="0"/>
          <w:marBottom w:val="0"/>
          <w:divBdr>
            <w:top w:val="none" w:sz="0" w:space="0" w:color="auto"/>
            <w:left w:val="none" w:sz="0" w:space="0" w:color="auto"/>
            <w:bottom w:val="none" w:sz="0" w:space="0" w:color="auto"/>
            <w:right w:val="none" w:sz="0" w:space="0" w:color="auto"/>
          </w:divBdr>
        </w:div>
        <w:div w:id="2017344220">
          <w:marLeft w:val="0"/>
          <w:marRight w:val="0"/>
          <w:marTop w:val="0"/>
          <w:marBottom w:val="0"/>
          <w:divBdr>
            <w:top w:val="none" w:sz="0" w:space="0" w:color="auto"/>
            <w:left w:val="none" w:sz="0" w:space="0" w:color="auto"/>
            <w:bottom w:val="none" w:sz="0" w:space="0" w:color="auto"/>
            <w:right w:val="none" w:sz="0" w:space="0" w:color="auto"/>
          </w:divBdr>
        </w:div>
        <w:div w:id="477840215">
          <w:marLeft w:val="0"/>
          <w:marRight w:val="0"/>
          <w:marTop w:val="0"/>
          <w:marBottom w:val="0"/>
          <w:divBdr>
            <w:top w:val="none" w:sz="0" w:space="0" w:color="auto"/>
            <w:left w:val="none" w:sz="0" w:space="0" w:color="auto"/>
            <w:bottom w:val="none" w:sz="0" w:space="0" w:color="auto"/>
            <w:right w:val="none" w:sz="0" w:space="0" w:color="auto"/>
          </w:divBdr>
        </w:div>
        <w:div w:id="129524045">
          <w:marLeft w:val="0"/>
          <w:marRight w:val="0"/>
          <w:marTop w:val="0"/>
          <w:marBottom w:val="0"/>
          <w:divBdr>
            <w:top w:val="none" w:sz="0" w:space="0" w:color="auto"/>
            <w:left w:val="none" w:sz="0" w:space="0" w:color="auto"/>
            <w:bottom w:val="none" w:sz="0" w:space="0" w:color="auto"/>
            <w:right w:val="none" w:sz="0" w:space="0" w:color="auto"/>
          </w:divBdr>
        </w:div>
        <w:div w:id="2076582265">
          <w:marLeft w:val="0"/>
          <w:marRight w:val="0"/>
          <w:marTop w:val="0"/>
          <w:marBottom w:val="0"/>
          <w:divBdr>
            <w:top w:val="none" w:sz="0" w:space="0" w:color="auto"/>
            <w:left w:val="none" w:sz="0" w:space="0" w:color="auto"/>
            <w:bottom w:val="none" w:sz="0" w:space="0" w:color="auto"/>
            <w:right w:val="none" w:sz="0" w:space="0" w:color="auto"/>
          </w:divBdr>
        </w:div>
        <w:div w:id="583877280">
          <w:marLeft w:val="0"/>
          <w:marRight w:val="0"/>
          <w:marTop w:val="0"/>
          <w:marBottom w:val="0"/>
          <w:divBdr>
            <w:top w:val="none" w:sz="0" w:space="0" w:color="auto"/>
            <w:left w:val="none" w:sz="0" w:space="0" w:color="auto"/>
            <w:bottom w:val="none" w:sz="0" w:space="0" w:color="auto"/>
            <w:right w:val="none" w:sz="0" w:space="0" w:color="auto"/>
          </w:divBdr>
        </w:div>
        <w:div w:id="287857798">
          <w:marLeft w:val="0"/>
          <w:marRight w:val="0"/>
          <w:marTop w:val="0"/>
          <w:marBottom w:val="0"/>
          <w:divBdr>
            <w:top w:val="none" w:sz="0" w:space="0" w:color="auto"/>
            <w:left w:val="none" w:sz="0" w:space="0" w:color="auto"/>
            <w:bottom w:val="none" w:sz="0" w:space="0" w:color="auto"/>
            <w:right w:val="none" w:sz="0" w:space="0" w:color="auto"/>
          </w:divBdr>
        </w:div>
        <w:div w:id="816580216">
          <w:marLeft w:val="0"/>
          <w:marRight w:val="0"/>
          <w:marTop w:val="0"/>
          <w:marBottom w:val="0"/>
          <w:divBdr>
            <w:top w:val="none" w:sz="0" w:space="0" w:color="auto"/>
            <w:left w:val="none" w:sz="0" w:space="0" w:color="auto"/>
            <w:bottom w:val="none" w:sz="0" w:space="0" w:color="auto"/>
            <w:right w:val="none" w:sz="0" w:space="0" w:color="auto"/>
          </w:divBdr>
        </w:div>
        <w:div w:id="1100416386">
          <w:marLeft w:val="0"/>
          <w:marRight w:val="0"/>
          <w:marTop w:val="0"/>
          <w:marBottom w:val="0"/>
          <w:divBdr>
            <w:top w:val="none" w:sz="0" w:space="0" w:color="auto"/>
            <w:left w:val="none" w:sz="0" w:space="0" w:color="auto"/>
            <w:bottom w:val="none" w:sz="0" w:space="0" w:color="auto"/>
            <w:right w:val="none" w:sz="0" w:space="0" w:color="auto"/>
          </w:divBdr>
        </w:div>
      </w:divsChild>
    </w:div>
    <w:div w:id="1634826118">
      <w:bodyDiv w:val="1"/>
      <w:marLeft w:val="0"/>
      <w:marRight w:val="0"/>
      <w:marTop w:val="0"/>
      <w:marBottom w:val="0"/>
      <w:divBdr>
        <w:top w:val="none" w:sz="0" w:space="0" w:color="auto"/>
        <w:left w:val="none" w:sz="0" w:space="0" w:color="auto"/>
        <w:bottom w:val="none" w:sz="0" w:space="0" w:color="auto"/>
        <w:right w:val="none" w:sz="0" w:space="0" w:color="auto"/>
      </w:divBdr>
      <w:divsChild>
        <w:div w:id="1396666718">
          <w:marLeft w:val="0"/>
          <w:marRight w:val="0"/>
          <w:marTop w:val="0"/>
          <w:marBottom w:val="0"/>
          <w:divBdr>
            <w:top w:val="none" w:sz="0" w:space="0" w:color="auto"/>
            <w:left w:val="none" w:sz="0" w:space="0" w:color="auto"/>
            <w:bottom w:val="none" w:sz="0" w:space="0" w:color="auto"/>
            <w:right w:val="none" w:sz="0" w:space="0" w:color="auto"/>
          </w:divBdr>
        </w:div>
        <w:div w:id="1573737596">
          <w:marLeft w:val="0"/>
          <w:marRight w:val="0"/>
          <w:marTop w:val="0"/>
          <w:marBottom w:val="0"/>
          <w:divBdr>
            <w:top w:val="none" w:sz="0" w:space="0" w:color="auto"/>
            <w:left w:val="none" w:sz="0" w:space="0" w:color="auto"/>
            <w:bottom w:val="none" w:sz="0" w:space="0" w:color="auto"/>
            <w:right w:val="none" w:sz="0" w:space="0" w:color="auto"/>
          </w:divBdr>
        </w:div>
        <w:div w:id="901908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D9DA1E-9BF3-4B8B-AE9E-14D2B868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3361</Words>
  <Characters>19164</Characters>
  <Application>Microsoft Office Word</Application>
  <DocSecurity>0</DocSecurity>
  <Lines>159</Lines>
  <Paragraphs>44</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PRO19-0021_TAR19-0024</dc:subject>
  <dc:creator>BITEZ SL | Garbiñe Legorburu</dc:creator>
  <cp:lastModifiedBy>Aitziber Arnaiz Garmendia</cp:lastModifiedBy>
  <cp:revision>6</cp:revision>
  <cp:lastPrinted>2023-03-03T11:17:00Z</cp:lastPrinted>
  <dcterms:created xsi:type="dcterms:W3CDTF">2023-04-28T08:36:00Z</dcterms:created>
  <dcterms:modified xsi:type="dcterms:W3CDTF">2023-06-15T07:06:00Z</dcterms:modified>
</cp:coreProperties>
</file>